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9600" w14:textId="2D7B13A9" w:rsidR="006744D8" w:rsidRPr="006744D8" w:rsidRDefault="00CB2179" w:rsidP="006744D8">
      <w:pPr>
        <w:pStyle w:val="Teksttreci0"/>
        <w:shd w:val="clear" w:color="auto" w:fill="auto"/>
        <w:spacing w:after="0" w:line="360" w:lineRule="auto"/>
        <w:jc w:val="center"/>
        <w:rPr>
          <w:rFonts w:ascii="Verdana" w:hAnsi="Verdana"/>
          <w:sz w:val="28"/>
          <w:szCs w:val="28"/>
        </w:rPr>
      </w:pPr>
      <w:bookmarkStart w:id="0" w:name="bookmark0"/>
      <w:r w:rsidRPr="006744D8">
        <w:rPr>
          <w:rFonts w:ascii="Verdana" w:hAnsi="Verdana"/>
          <w:sz w:val="28"/>
          <w:szCs w:val="28"/>
        </w:rPr>
        <w:t xml:space="preserve">Harmonogram terminowo - rzeczowo - finansowy </w:t>
      </w:r>
      <w:bookmarkEnd w:id="0"/>
    </w:p>
    <w:p w14:paraId="64D4CD66" w14:textId="6B73DC70" w:rsidR="006744D8" w:rsidRDefault="006744D8" w:rsidP="006744D8">
      <w:pPr>
        <w:pStyle w:val="Teksttreci0"/>
        <w:shd w:val="clear" w:color="auto" w:fill="auto"/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Pełnienie funkcji Inżyniera Nadzoru dla zadania pn.: </w:t>
      </w:r>
      <w:r w:rsidRPr="00A95F6C">
        <w:rPr>
          <w:rFonts w:ascii="Verdana" w:hAnsi="Verdana"/>
          <w:sz w:val="24"/>
          <w:szCs w:val="24"/>
        </w:rPr>
        <w:t>„</w:t>
      </w:r>
      <w:r>
        <w:rPr>
          <w:rFonts w:ascii="Verdana" w:hAnsi="Verdana"/>
        </w:rPr>
        <w:t xml:space="preserve">Budowa </w:t>
      </w:r>
      <w:r w:rsidRPr="00A95F6C">
        <w:rPr>
          <w:rFonts w:ascii="Verdana" w:hAnsi="Verdana"/>
        </w:rPr>
        <w:t>odcink</w:t>
      </w:r>
      <w:r>
        <w:rPr>
          <w:rFonts w:ascii="Verdana" w:hAnsi="Verdana"/>
        </w:rPr>
        <w:t>a</w:t>
      </w:r>
      <w:r w:rsidRPr="00A95F6C">
        <w:rPr>
          <w:rFonts w:ascii="Verdana" w:hAnsi="Verdana"/>
        </w:rPr>
        <w:t xml:space="preserve"> drogi od ul. Daszyńskiego</w:t>
      </w:r>
      <w:r>
        <w:rPr>
          <w:rFonts w:ascii="Verdana" w:hAnsi="Verdana"/>
        </w:rPr>
        <w:br/>
      </w:r>
      <w:r w:rsidRPr="00A95F6C">
        <w:rPr>
          <w:rFonts w:ascii="Verdana" w:hAnsi="Verdana"/>
        </w:rPr>
        <w:t xml:space="preserve">do ul. Sowińskiego </w:t>
      </w:r>
      <w:r>
        <w:rPr>
          <w:rFonts w:ascii="Verdana" w:hAnsi="Verdana"/>
        </w:rPr>
        <w:t xml:space="preserve">w Gliwicach </w:t>
      </w:r>
      <w:r w:rsidRPr="003A79BD">
        <w:rPr>
          <w:sz w:val="16"/>
          <w:szCs w:val="16"/>
        </w:rPr>
        <w:t xml:space="preserve">- </w:t>
      </w:r>
      <w:r w:rsidRPr="00A95F6C">
        <w:rPr>
          <w:rFonts w:ascii="Verdana" w:hAnsi="Verdana"/>
        </w:rPr>
        <w:t>Zachodnia część obwodnicy miasta”</w:t>
      </w:r>
    </w:p>
    <w:p w14:paraId="56DC9724" w14:textId="77777777" w:rsidR="004307FF" w:rsidRPr="00A95F6C" w:rsidRDefault="004307FF" w:rsidP="006744D8">
      <w:pPr>
        <w:pStyle w:val="Teksttreci0"/>
        <w:shd w:val="clear" w:color="auto" w:fill="auto"/>
        <w:spacing w:after="0" w:line="360" w:lineRule="auto"/>
        <w:jc w:val="center"/>
        <w:rPr>
          <w:rFonts w:ascii="Verdana" w:hAnsi="Verdana"/>
        </w:rPr>
      </w:pPr>
    </w:p>
    <w:tbl>
      <w:tblPr>
        <w:tblOverlap w:val="never"/>
        <w:tblW w:w="133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168"/>
        <w:gridCol w:w="677"/>
        <w:gridCol w:w="816"/>
        <w:gridCol w:w="2091"/>
        <w:gridCol w:w="2018"/>
        <w:gridCol w:w="4219"/>
      </w:tblGrid>
      <w:tr w:rsidR="007314CB" w14:paraId="70247799" w14:textId="77777777" w:rsidTr="007314CB">
        <w:trPr>
          <w:trHeight w:hRule="exact" w:val="686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83509" w14:textId="77777777" w:rsidR="007314CB" w:rsidRDefault="007314CB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LP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743A0" w14:textId="77777777" w:rsidR="007314CB" w:rsidRDefault="007314CB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FAZA USŁUGI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A5B85" w14:textId="77777777" w:rsidR="007314CB" w:rsidRPr="000F071E" w:rsidRDefault="007314CB" w:rsidP="000F071E">
            <w:pPr>
              <w:pStyle w:val="Inne0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Procent</w:t>
            </w:r>
          </w:p>
          <w:p w14:paraId="38B5C3AD" w14:textId="77777777" w:rsidR="007314CB" w:rsidRPr="000F071E" w:rsidRDefault="007314CB" w:rsidP="000F071E">
            <w:pPr>
              <w:pStyle w:val="Inne0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  <w:p w14:paraId="30208CD4" w14:textId="77777777" w:rsidR="007314CB" w:rsidRPr="000F071E" w:rsidRDefault="007314CB" w:rsidP="000F071E">
            <w:pPr>
              <w:pStyle w:val="Inne0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kosztach</w:t>
            </w:r>
          </w:p>
          <w:p w14:paraId="6BC777B5" w14:textId="60732750" w:rsidR="007314CB" w:rsidRPr="000F071E" w:rsidRDefault="00EB37AA" w:rsidP="000F071E">
            <w:pPr>
              <w:pStyle w:val="Inne0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umowy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83AA9" w14:textId="77777777" w:rsidR="007314CB" w:rsidRDefault="007314CB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Okres</w:t>
            </w:r>
          </w:p>
          <w:p w14:paraId="13FF526B" w14:textId="77777777" w:rsidR="007314CB" w:rsidRDefault="007314CB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realizacji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9915C" w14:textId="77777777" w:rsidR="007314CB" w:rsidRDefault="007314CB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Kwota brutto [zł]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A62FF" w14:textId="77777777" w:rsidR="007314CB" w:rsidRDefault="007314CB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Warunki rozliczeniowe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F7125" w14:textId="77777777" w:rsidR="007314CB" w:rsidRDefault="007314CB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Uwagi</w:t>
            </w:r>
          </w:p>
        </w:tc>
      </w:tr>
      <w:tr w:rsidR="007314CB" w14:paraId="0622B08E" w14:textId="77777777" w:rsidTr="006D31FF">
        <w:trPr>
          <w:trHeight w:hRule="exact" w:val="293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D1CCC" w14:textId="3DD3C8D5" w:rsidR="007314CB" w:rsidRDefault="007314CB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68D76" w14:textId="77777777" w:rsidR="007314CB" w:rsidRDefault="007314CB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Okres projektowania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DA90E" w14:textId="3C51B256" w:rsidR="007314CB" w:rsidRDefault="007314CB">
            <w:pPr>
              <w:pStyle w:val="Inne0"/>
              <w:shd w:val="clear" w:color="auto" w:fill="auto"/>
            </w:pPr>
            <w:r>
              <w:t>max. 10%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B58F9" w14:textId="4F0C2088" w:rsidR="007314CB" w:rsidRDefault="007314CB">
            <w:pPr>
              <w:pStyle w:val="Inne0"/>
              <w:shd w:val="clear" w:color="auto" w:fill="auto"/>
            </w:pPr>
            <w:r>
              <w:t>2 miesiące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4472C4" w:themeFill="accent1"/>
          </w:tcPr>
          <w:p w14:paraId="0CE12EF6" w14:textId="77777777" w:rsidR="007314CB" w:rsidRPr="006D31FF" w:rsidRDefault="007314CB">
            <w:pPr>
              <w:rPr>
                <w:sz w:val="10"/>
                <w:szCs w:val="10"/>
                <w:highlight w:val="darkBlue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4472C4" w:themeFill="accent1"/>
          </w:tcPr>
          <w:p w14:paraId="35D3596D" w14:textId="77777777" w:rsidR="007314CB" w:rsidRPr="006D31FF" w:rsidRDefault="007314CB">
            <w:pPr>
              <w:rPr>
                <w:sz w:val="10"/>
                <w:szCs w:val="10"/>
                <w:highlight w:val="darkBlue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C101B" w14:textId="619A7109" w:rsidR="007314CB" w:rsidRDefault="007314CB">
            <w:pPr>
              <w:pStyle w:val="Inne0"/>
              <w:shd w:val="clear" w:color="auto" w:fill="auto"/>
              <w:spacing w:line="266" w:lineRule="auto"/>
            </w:pPr>
            <w:r>
              <w:rPr>
                <w:b/>
                <w:bCs/>
              </w:rPr>
              <w:t xml:space="preserve">Kwota stała. </w:t>
            </w:r>
            <w:r>
              <w:t xml:space="preserve">W przypadku przedłużenia trwania okresu związanego </w:t>
            </w:r>
            <w:r w:rsidR="004307FF">
              <w:br/>
            </w:r>
            <w:r>
              <w:t>z projektowaniem nie ma możliwości zwiększenia wynagrodzenia.</w:t>
            </w:r>
          </w:p>
        </w:tc>
      </w:tr>
      <w:tr w:rsidR="007314CB" w14:paraId="6A0721F7" w14:textId="77777777" w:rsidTr="007314CB">
        <w:trPr>
          <w:trHeight w:hRule="exact" w:val="293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5EA4A0" w14:textId="77777777" w:rsidR="007314CB" w:rsidRDefault="007314CB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E4D5D" w14:textId="41E0BD1E" w:rsidR="007314CB" w:rsidRDefault="006E1AB2" w:rsidP="006E1AB2">
            <w:pPr>
              <w:pStyle w:val="Inne0"/>
              <w:shd w:val="clear" w:color="auto" w:fill="auto"/>
              <w:jc w:val="left"/>
            </w:pPr>
            <w:r>
              <w:t>Przyjęte</w:t>
            </w:r>
            <w:r w:rsidR="00C51C8A">
              <w:t xml:space="preserve"> przez Zamawiającego </w:t>
            </w:r>
            <w:r w:rsidR="007314CB">
              <w:t xml:space="preserve">sprawozdanie z weryfikacji </w:t>
            </w:r>
            <w:r>
              <w:t>projektu budowlanego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4ACE51" w14:textId="77777777" w:rsidR="007314CB" w:rsidRDefault="007314CB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D9B19F" w14:textId="77777777" w:rsidR="007314CB" w:rsidRDefault="007314CB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00371" w14:textId="77777777" w:rsidR="007314CB" w:rsidRDefault="007314CB">
            <w:pPr>
              <w:rPr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0E85C" w14:textId="31F13FDD" w:rsidR="007314CB" w:rsidRDefault="007314CB">
            <w:pPr>
              <w:pStyle w:val="Inne0"/>
              <w:shd w:val="clear" w:color="auto" w:fill="auto"/>
            </w:pPr>
            <w:r>
              <w:t>50% jednorazowo</w:t>
            </w:r>
            <w:r w:rsidR="00EB37AA">
              <w:t xml:space="preserve"> </w:t>
            </w: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06889" w14:textId="77777777" w:rsidR="007314CB" w:rsidRDefault="007314CB"/>
        </w:tc>
      </w:tr>
      <w:tr w:rsidR="007314CB" w14:paraId="2572CD5C" w14:textId="77777777" w:rsidTr="007314CB">
        <w:trPr>
          <w:trHeight w:hRule="exact" w:val="288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AEE489" w14:textId="77777777" w:rsidR="007314CB" w:rsidRDefault="007314CB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23384" w14:textId="248F8CEB" w:rsidR="007314CB" w:rsidRDefault="006E1AB2" w:rsidP="006E1AB2">
            <w:pPr>
              <w:pStyle w:val="Inne0"/>
              <w:shd w:val="clear" w:color="auto" w:fill="auto"/>
              <w:jc w:val="left"/>
            </w:pPr>
            <w:r>
              <w:t xml:space="preserve">Przyjęte </w:t>
            </w:r>
            <w:r w:rsidR="00C51C8A">
              <w:t xml:space="preserve">przez Zamawiającego </w:t>
            </w:r>
            <w:r w:rsidR="007314CB">
              <w:t xml:space="preserve">sprawozdanie z </w:t>
            </w:r>
            <w:r>
              <w:t>weryfikacji projektu</w:t>
            </w:r>
            <w:r>
              <w:t xml:space="preserve"> wykonawczego.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FEF6F7" w14:textId="77777777" w:rsidR="007314CB" w:rsidRDefault="007314CB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553B6C" w14:textId="77777777" w:rsidR="007314CB" w:rsidRDefault="007314CB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561F8" w14:textId="77777777" w:rsidR="007314CB" w:rsidRDefault="007314CB">
            <w:pPr>
              <w:rPr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C48BA" w14:textId="09AF3D99" w:rsidR="007314CB" w:rsidRDefault="007314CB">
            <w:pPr>
              <w:pStyle w:val="Inne0"/>
              <w:shd w:val="clear" w:color="auto" w:fill="auto"/>
            </w:pPr>
            <w:r>
              <w:t>50% jednorazowo</w:t>
            </w: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00028" w14:textId="77777777" w:rsidR="007314CB" w:rsidRDefault="007314CB"/>
        </w:tc>
      </w:tr>
      <w:tr w:rsidR="007314CB" w14:paraId="4B0ABFA7" w14:textId="77777777" w:rsidTr="006D31FF">
        <w:trPr>
          <w:trHeight w:hRule="exact" w:val="288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FA38E" w14:textId="3CD49709" w:rsidR="007314CB" w:rsidRDefault="007314CB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2452B" w14:textId="77777777" w:rsidR="007314CB" w:rsidRDefault="007314CB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Okres wykonywania robót budowlanych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46C01" w14:textId="48DFB180" w:rsidR="007314CB" w:rsidRDefault="007314CB">
            <w:pPr>
              <w:pStyle w:val="Inne0"/>
              <w:shd w:val="clear" w:color="auto" w:fill="auto"/>
            </w:pPr>
            <w:r>
              <w:t>min 70%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061BE" w14:textId="2B96AD91" w:rsidR="007314CB" w:rsidRDefault="007314CB">
            <w:pPr>
              <w:pStyle w:val="Inne0"/>
              <w:shd w:val="clear" w:color="auto" w:fill="auto"/>
              <w:jc w:val="left"/>
            </w:pPr>
            <w:r>
              <w:t>1</w:t>
            </w:r>
            <w:r w:rsidR="005B45F5">
              <w:t xml:space="preserve">6 </w:t>
            </w:r>
            <w:r>
              <w:t>miesięcy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4472C4" w:themeFill="accent1"/>
          </w:tcPr>
          <w:p w14:paraId="6D9287C5" w14:textId="77777777" w:rsidR="007314CB" w:rsidRDefault="007314CB">
            <w:pPr>
              <w:rPr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4472C4" w:themeFill="accent1"/>
          </w:tcPr>
          <w:p w14:paraId="296F70ED" w14:textId="77777777" w:rsidR="007314CB" w:rsidRDefault="007314CB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454F6" w14:textId="77777777" w:rsidR="006D31FF" w:rsidRDefault="007314CB">
            <w:pPr>
              <w:pStyle w:val="Inne0"/>
              <w:shd w:val="clear" w:color="auto" w:fill="auto"/>
              <w:spacing w:line="266" w:lineRule="auto"/>
            </w:pPr>
            <w:r>
              <w:rPr>
                <w:b/>
                <w:bCs/>
              </w:rPr>
              <w:t xml:space="preserve">Kwota stała. </w:t>
            </w:r>
            <w:r>
              <w:t xml:space="preserve">Termin liczony od dnia rozpoczęcia do dnia zakończania inwestycji zgodnie z  harmonogram Wykonawcy robót budowlanych. </w:t>
            </w:r>
          </w:p>
          <w:p w14:paraId="505BD71D" w14:textId="22339830" w:rsidR="007314CB" w:rsidRDefault="007314CB">
            <w:pPr>
              <w:pStyle w:val="Inne0"/>
              <w:shd w:val="clear" w:color="auto" w:fill="auto"/>
              <w:spacing w:line="266" w:lineRule="auto"/>
            </w:pPr>
            <w:r>
              <w:t xml:space="preserve">W przypadku przedłużenia realizacji robót budowlanych do 3 miesięcy kwota bez zmian, </w:t>
            </w:r>
            <w:r>
              <w:br/>
              <w:t>a powyżej 3 miesięcy Inżynierowi Kontraktu przysługuje dodatkowe wynagrodzenie w wysokości średniej arytmetycznej kwoty dotychczasowego wypłaconego</w:t>
            </w:r>
          </w:p>
          <w:p w14:paraId="6E5842E2" w14:textId="77777777" w:rsidR="007314CB" w:rsidRDefault="007314CB">
            <w:pPr>
              <w:pStyle w:val="Inne0"/>
              <w:shd w:val="clear" w:color="auto" w:fill="auto"/>
              <w:spacing w:line="266" w:lineRule="auto"/>
            </w:pPr>
            <w:r>
              <w:t>wynagrodzenia za każdy dodatkowy miesiąc wykonywania usługi.</w:t>
            </w:r>
          </w:p>
        </w:tc>
      </w:tr>
      <w:tr w:rsidR="007314CB" w14:paraId="6EC8730D" w14:textId="77777777" w:rsidTr="007314CB">
        <w:trPr>
          <w:trHeight w:hRule="exact" w:val="830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6744B4" w14:textId="77777777" w:rsidR="007314CB" w:rsidRDefault="007314CB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3A1D4" w14:textId="77777777" w:rsidR="007314CB" w:rsidRDefault="007314CB">
            <w:pPr>
              <w:pStyle w:val="Inne0"/>
              <w:shd w:val="clear" w:color="auto" w:fill="auto"/>
              <w:jc w:val="both"/>
            </w:pPr>
            <w:r>
              <w:t>płatności miesięczne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42658" w14:textId="77777777" w:rsidR="007314CB" w:rsidRDefault="007314CB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DFE033" w14:textId="77777777" w:rsidR="007314CB" w:rsidRDefault="007314CB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8E362" w14:textId="77777777" w:rsidR="007314CB" w:rsidRDefault="007314CB">
            <w:pPr>
              <w:rPr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82528" w14:textId="77777777" w:rsidR="007314CB" w:rsidRDefault="007314CB">
            <w:pPr>
              <w:pStyle w:val="Inne0"/>
              <w:shd w:val="clear" w:color="auto" w:fill="auto"/>
              <w:spacing w:line="266" w:lineRule="auto"/>
            </w:pPr>
            <w:r>
              <w:t>80% - w podziale na transze miesięczne proporcjonalnie do przerobów miesięcznych wykonawcy robót budowlanych</w:t>
            </w: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8E0E4" w14:textId="77777777" w:rsidR="007314CB" w:rsidRDefault="007314CB"/>
        </w:tc>
      </w:tr>
      <w:tr w:rsidR="007314CB" w14:paraId="3AB3DF84" w14:textId="77777777" w:rsidTr="006D31FF">
        <w:trPr>
          <w:trHeight w:hRule="exact" w:val="994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F2ACF7" w14:textId="77777777" w:rsidR="007314CB" w:rsidRDefault="007314CB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2414A" w14:textId="77777777" w:rsidR="007314CB" w:rsidRDefault="007314CB">
            <w:pPr>
              <w:pStyle w:val="Inne0"/>
              <w:shd w:val="clear" w:color="auto" w:fill="auto"/>
              <w:jc w:val="both"/>
            </w:pPr>
            <w:r>
              <w:t>płatność końcowa etapu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EFB19E" w14:textId="77777777" w:rsidR="007314CB" w:rsidRDefault="007314CB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7DA614" w14:textId="77777777" w:rsidR="007314CB" w:rsidRDefault="007314CB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9497F" w14:textId="77777777" w:rsidR="007314CB" w:rsidRDefault="007314CB">
            <w:pPr>
              <w:rPr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56D46" w14:textId="77777777" w:rsidR="007314CB" w:rsidRDefault="007314CB">
            <w:pPr>
              <w:pStyle w:val="Inne0"/>
              <w:shd w:val="clear" w:color="auto" w:fill="auto"/>
              <w:spacing w:line="266" w:lineRule="auto"/>
            </w:pPr>
            <w:r>
              <w:t>20% - po odbiorze końcowym inwestycji i zatwierdzeniu przez Zamawiającego sprawozdania końcowego z etapu</w:t>
            </w: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9B7FB" w14:textId="77777777" w:rsidR="007314CB" w:rsidRDefault="007314CB"/>
        </w:tc>
      </w:tr>
      <w:tr w:rsidR="007314CB" w14:paraId="575EC82E" w14:textId="77777777" w:rsidTr="006D31FF">
        <w:trPr>
          <w:trHeight w:hRule="exact" w:val="293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2A1CC" w14:textId="682BBC96" w:rsidR="007314CB" w:rsidRDefault="007314CB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5D698" w14:textId="77777777" w:rsidR="007314CB" w:rsidRDefault="007314CB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Okres gwarancji i rękojmi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643A3" w14:textId="77777777" w:rsidR="007314CB" w:rsidRDefault="007314CB">
            <w:pPr>
              <w:pStyle w:val="Inne0"/>
              <w:shd w:val="clear" w:color="auto" w:fill="auto"/>
            </w:pPr>
            <w:r>
              <w:t>min 10%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D8374" w14:textId="0F567634" w:rsidR="007314CB" w:rsidRDefault="007314CB">
            <w:pPr>
              <w:pStyle w:val="Inne0"/>
              <w:shd w:val="clear" w:color="auto" w:fill="auto"/>
              <w:spacing w:line="266" w:lineRule="auto"/>
            </w:pPr>
            <w:r>
              <w:t>60 miesięcy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4472C4" w:themeFill="accent1"/>
          </w:tcPr>
          <w:p w14:paraId="0718DEAC" w14:textId="77777777" w:rsidR="007314CB" w:rsidRDefault="007314CB">
            <w:pPr>
              <w:rPr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4472C4" w:themeFill="accent1"/>
          </w:tcPr>
          <w:p w14:paraId="602324AE" w14:textId="77777777" w:rsidR="007314CB" w:rsidRDefault="007314CB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5223" w14:textId="560B29EB" w:rsidR="007314CB" w:rsidRDefault="007314CB">
            <w:pPr>
              <w:pStyle w:val="Inne0"/>
              <w:shd w:val="clear" w:color="auto" w:fill="auto"/>
              <w:spacing w:line="266" w:lineRule="auto"/>
            </w:pPr>
            <w:r>
              <w:rPr>
                <w:b/>
                <w:bCs/>
              </w:rPr>
              <w:t xml:space="preserve">Kwota stała. </w:t>
            </w:r>
            <w:r>
              <w:t>Termin liczony od dnia zakończania inwestycji zgodnie</w:t>
            </w:r>
            <w:r w:rsidR="006D31FF">
              <w:br/>
            </w:r>
            <w:r>
              <w:t xml:space="preserve"> z  harmonogram Wykonawcy robót budowlanych</w:t>
            </w:r>
          </w:p>
        </w:tc>
      </w:tr>
      <w:tr w:rsidR="007314CB" w14:paraId="193A06D6" w14:textId="77777777" w:rsidTr="007314CB">
        <w:trPr>
          <w:trHeight w:hRule="exact" w:val="581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3260C7" w14:textId="77777777" w:rsidR="007314CB" w:rsidRDefault="007314CB"/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7AADB" w14:textId="77777777" w:rsidR="007314CB" w:rsidRDefault="007314CB">
            <w:pPr>
              <w:pStyle w:val="Inne0"/>
              <w:shd w:val="clear" w:color="auto" w:fill="auto"/>
              <w:jc w:val="both"/>
            </w:pPr>
            <w:r>
              <w:t>Płatności półroczne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225101" w14:textId="77777777" w:rsidR="007314CB" w:rsidRDefault="007314CB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8A44BD" w14:textId="77777777" w:rsidR="007314CB" w:rsidRDefault="007314CB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BFB65" w14:textId="77777777" w:rsidR="007314CB" w:rsidRDefault="007314CB">
            <w:pPr>
              <w:rPr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851E4" w14:textId="77777777" w:rsidR="007314CB" w:rsidRDefault="007314CB">
            <w:pPr>
              <w:pStyle w:val="Inne0"/>
              <w:shd w:val="clear" w:color="auto" w:fill="auto"/>
            </w:pPr>
            <w:r>
              <w:t>90% w podziale na transze półroczne</w:t>
            </w: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0CA9F" w14:textId="77777777" w:rsidR="007314CB" w:rsidRDefault="007314CB"/>
        </w:tc>
      </w:tr>
      <w:tr w:rsidR="007314CB" w14:paraId="3E64EF66" w14:textId="77777777" w:rsidTr="006D31FF">
        <w:trPr>
          <w:trHeight w:hRule="exact" w:val="820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2507BF" w14:textId="77777777" w:rsidR="007314CB" w:rsidRDefault="007314CB"/>
        </w:tc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A71995" w14:textId="77777777" w:rsidR="007314CB" w:rsidRDefault="007314CB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8D31E2" w14:textId="77777777" w:rsidR="007314CB" w:rsidRDefault="007314CB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BF9341" w14:textId="77777777" w:rsidR="007314CB" w:rsidRDefault="007314CB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0EA85" w14:textId="77777777" w:rsidR="007314CB" w:rsidRDefault="007314CB">
            <w:pPr>
              <w:rPr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1DC36" w14:textId="77777777" w:rsidR="007314CB" w:rsidRDefault="007314CB">
            <w:pPr>
              <w:pStyle w:val="Inne0"/>
              <w:shd w:val="clear" w:color="auto" w:fill="auto"/>
              <w:spacing w:line="266" w:lineRule="auto"/>
            </w:pPr>
            <w:r>
              <w:t>10% po zakończeniu okresu gwarancji i zatwierdzeniu przez Zamawiającego sprawozdania końcowego z etapu</w:t>
            </w: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D7DEE" w14:textId="77777777" w:rsidR="007314CB" w:rsidRDefault="007314CB"/>
        </w:tc>
      </w:tr>
      <w:tr w:rsidR="004F4611" w14:paraId="6DEB93E4" w14:textId="77777777" w:rsidTr="006D31FF">
        <w:trPr>
          <w:trHeight w:hRule="exact" w:val="408"/>
          <w:jc w:val="center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0F106" w14:textId="77777777" w:rsidR="004F4611" w:rsidRDefault="00CB2179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OGÓŁEM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B4C44" w14:textId="77777777" w:rsidR="004F4611" w:rsidRDefault="004F4611">
            <w:pPr>
              <w:rPr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7659CBC7" w14:textId="77777777" w:rsidR="004F4611" w:rsidRDefault="004F4611">
            <w:pPr>
              <w:rPr>
                <w:sz w:val="10"/>
                <w:szCs w:val="10"/>
              </w:rPr>
            </w:pPr>
          </w:p>
        </w:tc>
      </w:tr>
    </w:tbl>
    <w:p w14:paraId="019582C0" w14:textId="77777777" w:rsidR="004F4611" w:rsidRDefault="004F4611">
      <w:pPr>
        <w:spacing w:line="14" w:lineRule="exact"/>
      </w:pPr>
    </w:p>
    <w:sectPr w:rsidR="004F4611" w:rsidSect="006744D8">
      <w:headerReference w:type="default" r:id="rId6"/>
      <w:pgSz w:w="16840" w:h="11900" w:orient="landscape"/>
      <w:pgMar w:top="2552" w:right="1786" w:bottom="1322" w:left="1772" w:header="1128" w:footer="8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81001" w14:textId="77777777" w:rsidR="00ED75A1" w:rsidRDefault="00ED75A1">
      <w:r>
        <w:separator/>
      </w:r>
    </w:p>
  </w:endnote>
  <w:endnote w:type="continuationSeparator" w:id="0">
    <w:p w14:paraId="0AF8793D" w14:textId="77777777" w:rsidR="00ED75A1" w:rsidRDefault="00ED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3FD4" w14:textId="77777777" w:rsidR="00ED75A1" w:rsidRDefault="00ED75A1"/>
  </w:footnote>
  <w:footnote w:type="continuationSeparator" w:id="0">
    <w:p w14:paraId="30DFE5ED" w14:textId="77777777" w:rsidR="00ED75A1" w:rsidRDefault="00ED75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9E57" w14:textId="5D1F96E4" w:rsidR="006744D8" w:rsidRDefault="006744D8">
    <w:pPr>
      <w:pStyle w:val="Nagwek"/>
    </w:pPr>
    <w:r>
      <w:rPr>
        <w:rFonts w:ascii="Verdana" w:hAnsi="Verdana"/>
      </w:rPr>
      <w:t xml:space="preserve">Pełnienie funkcji Inżyniera Nadzoru dla zadania pn.: </w:t>
    </w:r>
    <w:r w:rsidRPr="00A95F6C">
      <w:rPr>
        <w:rFonts w:ascii="Verdana" w:hAnsi="Verdana"/>
      </w:rPr>
      <w:t>„</w:t>
    </w:r>
    <w:r>
      <w:rPr>
        <w:rFonts w:ascii="Verdana" w:hAnsi="Verdana"/>
      </w:rPr>
      <w:t xml:space="preserve">Budowa </w:t>
    </w:r>
    <w:r w:rsidRPr="00A95F6C">
      <w:rPr>
        <w:rFonts w:ascii="Verdana" w:hAnsi="Verdana"/>
      </w:rPr>
      <w:t>odcink</w:t>
    </w:r>
    <w:r>
      <w:rPr>
        <w:rFonts w:ascii="Verdana" w:hAnsi="Verdana"/>
      </w:rPr>
      <w:t>a</w:t>
    </w:r>
    <w:r w:rsidRPr="00A95F6C">
      <w:rPr>
        <w:rFonts w:ascii="Verdana" w:hAnsi="Verdana"/>
      </w:rPr>
      <w:t xml:space="preserve"> drogi od ul. Daszyńskiego</w:t>
    </w:r>
    <w:r>
      <w:rPr>
        <w:rFonts w:ascii="Verdana" w:hAnsi="Verdana"/>
      </w:rPr>
      <w:br/>
    </w:r>
    <w:r w:rsidRPr="00A95F6C">
      <w:rPr>
        <w:rFonts w:ascii="Verdana" w:hAnsi="Verdana"/>
      </w:rPr>
      <w:t xml:space="preserve">do ul. Sowińskiego </w:t>
    </w:r>
    <w:r>
      <w:rPr>
        <w:rFonts w:ascii="Verdana" w:hAnsi="Verdana"/>
      </w:rPr>
      <w:t xml:space="preserve">w Gliwicach </w:t>
    </w:r>
    <w:r w:rsidRPr="003A79BD">
      <w:rPr>
        <w:sz w:val="16"/>
        <w:szCs w:val="16"/>
      </w:rPr>
      <w:t xml:space="preserve">- </w:t>
    </w:r>
    <w:r w:rsidRPr="00A95F6C">
      <w:rPr>
        <w:rFonts w:ascii="Verdana" w:hAnsi="Verdana"/>
      </w:rPr>
      <w:t>Zachodnia część obwodnicy miasta”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567FAE7F" wp14:editId="7B9006D1">
          <wp:simplePos x="0" y="0"/>
          <wp:positionH relativeFrom="column">
            <wp:posOffset>-694080</wp:posOffset>
          </wp:positionH>
          <wp:positionV relativeFrom="paragraph">
            <wp:posOffset>-427228</wp:posOffset>
          </wp:positionV>
          <wp:extent cx="1191260" cy="1152525"/>
          <wp:effectExtent l="0" t="0" r="8890" b="9525"/>
          <wp:wrapTight wrapText="bothSides">
            <wp:wrapPolygon edited="0">
              <wp:start x="0" y="0"/>
              <wp:lineTo x="0" y="21421"/>
              <wp:lineTo x="21416" y="21421"/>
              <wp:lineTo x="21416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11"/>
    <w:rsid w:val="00033FF8"/>
    <w:rsid w:val="000F071E"/>
    <w:rsid w:val="003A79BD"/>
    <w:rsid w:val="004002E5"/>
    <w:rsid w:val="004307FF"/>
    <w:rsid w:val="004A605F"/>
    <w:rsid w:val="004B397E"/>
    <w:rsid w:val="004F00A9"/>
    <w:rsid w:val="004F4611"/>
    <w:rsid w:val="00530B48"/>
    <w:rsid w:val="005B45F5"/>
    <w:rsid w:val="005C3687"/>
    <w:rsid w:val="006744D8"/>
    <w:rsid w:val="006826BA"/>
    <w:rsid w:val="006D31FF"/>
    <w:rsid w:val="006E1AB2"/>
    <w:rsid w:val="007314CB"/>
    <w:rsid w:val="00825E3B"/>
    <w:rsid w:val="008B287F"/>
    <w:rsid w:val="00934ED0"/>
    <w:rsid w:val="00A354C8"/>
    <w:rsid w:val="00B1252A"/>
    <w:rsid w:val="00B20A8C"/>
    <w:rsid w:val="00B714D1"/>
    <w:rsid w:val="00C078EF"/>
    <w:rsid w:val="00C51C8A"/>
    <w:rsid w:val="00CB2179"/>
    <w:rsid w:val="00CB7846"/>
    <w:rsid w:val="00D357A0"/>
    <w:rsid w:val="00E44F2B"/>
    <w:rsid w:val="00E7350C"/>
    <w:rsid w:val="00EB37AA"/>
    <w:rsid w:val="00E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800DC"/>
  <w15:docId w15:val="{C221D65A-CA4E-4D28-9919-5652FE9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20"/>
      <w:jc w:val="center"/>
      <w:outlineLvl w:val="0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Arial" w:eastAsia="Arial" w:hAnsi="Arial" w:cs="Arial"/>
      <w:sz w:val="13"/>
      <w:szCs w:val="13"/>
    </w:rPr>
  </w:style>
  <w:style w:type="character" w:customStyle="1" w:styleId="Teksttreci">
    <w:name w:val="Tekst treści_"/>
    <w:basedOn w:val="Domylnaczcionkaakapitu"/>
    <w:link w:val="Teksttreci0"/>
    <w:rsid w:val="006744D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44D8"/>
    <w:pPr>
      <w:shd w:val="clear" w:color="auto" w:fill="FFFFFF"/>
      <w:spacing w:after="47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4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4D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4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4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Kruczyńska</dc:creator>
  <cp:lastModifiedBy>Joanna Kruczyńska</cp:lastModifiedBy>
  <cp:revision>3</cp:revision>
  <cp:lastPrinted>2020-07-03T09:30:00Z</cp:lastPrinted>
  <dcterms:created xsi:type="dcterms:W3CDTF">2020-11-25T11:52:00Z</dcterms:created>
  <dcterms:modified xsi:type="dcterms:W3CDTF">2020-11-25T12:28:00Z</dcterms:modified>
</cp:coreProperties>
</file>