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A65" w:rsidRPr="00AF1BEF" w:rsidRDefault="00A15A65" w:rsidP="00583273">
      <w:pPr>
        <w:jc w:val="both"/>
        <w:rPr>
          <w:rFonts w:ascii="Calibri" w:hAnsi="Calibri" w:cstheme="minorHAnsi"/>
          <w:b/>
        </w:rPr>
      </w:pPr>
      <w:r w:rsidRPr="00AF1BEF">
        <w:rPr>
          <w:rFonts w:ascii="Calibri" w:hAnsi="Calibri" w:cstheme="minorHAnsi"/>
          <w:b/>
        </w:rPr>
        <w:t>Oznaczenie sprawy: ZDM.</w:t>
      </w:r>
      <w:r w:rsidR="006A544D" w:rsidRPr="00AF1BEF">
        <w:rPr>
          <w:rFonts w:ascii="Calibri" w:hAnsi="Calibri" w:cstheme="minorHAnsi"/>
          <w:b/>
        </w:rPr>
        <w:tab/>
      </w:r>
      <w:r w:rsidR="006A544D" w:rsidRPr="00AF1BEF">
        <w:rPr>
          <w:rFonts w:ascii="Calibri" w:hAnsi="Calibri" w:cstheme="minorHAnsi"/>
          <w:b/>
        </w:rPr>
        <w:tab/>
      </w:r>
      <w:r w:rsidR="006A544D" w:rsidRPr="00AF1BEF">
        <w:rPr>
          <w:rFonts w:ascii="Calibri" w:hAnsi="Calibri" w:cstheme="minorHAnsi"/>
          <w:b/>
        </w:rPr>
        <w:tab/>
      </w:r>
      <w:r w:rsidRPr="00AF1BEF">
        <w:rPr>
          <w:rFonts w:ascii="Calibri" w:hAnsi="Calibri" w:cstheme="minorHAnsi"/>
          <w:b/>
        </w:rPr>
        <w:tab/>
      </w:r>
      <w:r w:rsidRPr="00AF1BEF">
        <w:rPr>
          <w:rFonts w:ascii="Calibri" w:hAnsi="Calibri" w:cstheme="minorHAnsi"/>
          <w:b/>
        </w:rPr>
        <w:tab/>
      </w:r>
      <w:r w:rsidRPr="00AF1BEF">
        <w:rPr>
          <w:rFonts w:ascii="Calibri" w:hAnsi="Calibri" w:cstheme="minorHAnsi"/>
          <w:b/>
        </w:rPr>
        <w:tab/>
      </w:r>
      <w:r w:rsidRPr="00AF1BEF">
        <w:rPr>
          <w:rFonts w:ascii="Calibri" w:hAnsi="Calibri" w:cstheme="minorHAnsi"/>
          <w:b/>
        </w:rPr>
        <w:tab/>
        <w:t>Załącznik nr 7</w:t>
      </w:r>
    </w:p>
    <w:p w:rsidR="00A15A65" w:rsidRPr="00AF1BEF" w:rsidRDefault="00A15A65" w:rsidP="00583273">
      <w:pPr>
        <w:jc w:val="both"/>
        <w:rPr>
          <w:rFonts w:ascii="Calibri" w:hAnsi="Calibri" w:cstheme="minorHAnsi"/>
          <w:b/>
        </w:rPr>
      </w:pPr>
    </w:p>
    <w:p w:rsidR="00583273" w:rsidRPr="00AF1BEF" w:rsidRDefault="00A15A65" w:rsidP="00583273">
      <w:pPr>
        <w:jc w:val="both"/>
        <w:rPr>
          <w:rFonts w:ascii="Calibri" w:hAnsi="Calibri" w:cstheme="minorHAnsi"/>
          <w:b/>
        </w:rPr>
      </w:pPr>
      <w:r w:rsidRPr="00AF1BEF">
        <w:rPr>
          <w:rFonts w:ascii="Calibri" w:hAnsi="Calibri" w:cstheme="minorHAnsi"/>
          <w:b/>
        </w:rPr>
        <w:t>Szczegółowy o</w:t>
      </w:r>
      <w:r w:rsidR="00583273" w:rsidRPr="00AF1BEF">
        <w:rPr>
          <w:rFonts w:ascii="Calibri" w:hAnsi="Calibri" w:cstheme="minorHAnsi"/>
          <w:b/>
        </w:rPr>
        <w:t>pis przedmiotu zamówienia dla zadania:</w:t>
      </w:r>
    </w:p>
    <w:p w:rsidR="00583273" w:rsidRPr="00AF1BEF" w:rsidRDefault="00583273" w:rsidP="00583273">
      <w:pPr>
        <w:jc w:val="both"/>
        <w:rPr>
          <w:rFonts w:ascii="Calibri" w:hAnsi="Calibri" w:cstheme="minorHAnsi"/>
        </w:rPr>
      </w:pPr>
      <w:r w:rsidRPr="00AF1BEF">
        <w:rPr>
          <w:rFonts w:ascii="Calibri" w:hAnsi="Calibri" w:cstheme="minorHAnsi"/>
        </w:rPr>
        <w:t xml:space="preserve">Modernizacja elementów infrastruktury systemu detekcji na terenie miasta Gliwice.  </w:t>
      </w:r>
    </w:p>
    <w:p w:rsidR="003F0B32" w:rsidRPr="009B4419" w:rsidRDefault="009B4419" w:rsidP="003F0B32">
      <w:pPr>
        <w:pStyle w:val="Akapitzlist"/>
        <w:numPr>
          <w:ilvl w:val="0"/>
          <w:numId w:val="4"/>
        </w:numPr>
        <w:spacing w:after="0" w:line="240" w:lineRule="auto"/>
        <w:jc w:val="both"/>
        <w:rPr>
          <w:rFonts w:ascii="Calibri" w:eastAsia="Times New Roman" w:hAnsi="Calibri" w:cs="Times New Roman"/>
          <w:color w:val="000000"/>
          <w:lang w:eastAsia="pl-PL"/>
        </w:rPr>
      </w:pPr>
      <w:r w:rsidRPr="009B4419">
        <w:rPr>
          <w:rFonts w:ascii="Calibri" w:hAnsi="Calibri" w:cstheme="minorHAnsi"/>
        </w:rPr>
        <w:t>Dostawa repozytorium danych wysokiej dostępności wraz z instalacją, konfiguracją</w:t>
      </w:r>
      <w:r w:rsidR="00F55444">
        <w:rPr>
          <w:rFonts w:ascii="Calibri" w:hAnsi="Calibri" w:cstheme="minorHAnsi"/>
        </w:rPr>
        <w:t xml:space="preserve">, </w:t>
      </w:r>
      <w:r w:rsidRPr="009B4419">
        <w:rPr>
          <w:rFonts w:ascii="Calibri" w:hAnsi="Calibri" w:cstheme="minorHAnsi"/>
        </w:rPr>
        <w:t>przeniesieniem danych oraz zapisów obrazów systemu T-Rec</w:t>
      </w:r>
      <w:r w:rsidR="003F0B32" w:rsidRPr="009B4419">
        <w:rPr>
          <w:rFonts w:ascii="Calibri" w:eastAsia="Times New Roman" w:hAnsi="Calibri" w:cs="Times New Roman"/>
          <w:color w:val="000000"/>
          <w:lang w:eastAsia="pl-PL"/>
        </w:rPr>
        <w:t>.</w:t>
      </w:r>
    </w:p>
    <w:p w:rsidR="003F0B32" w:rsidRPr="00AF1BEF" w:rsidRDefault="003F0B32" w:rsidP="003F0B32">
      <w:pPr>
        <w:pStyle w:val="Akapitzlist"/>
        <w:numPr>
          <w:ilvl w:val="0"/>
          <w:numId w:val="4"/>
        </w:numPr>
        <w:spacing w:after="0" w:line="240" w:lineRule="auto"/>
        <w:jc w:val="both"/>
        <w:rPr>
          <w:rFonts w:ascii="Calibri" w:eastAsia="Times New Roman" w:hAnsi="Calibri" w:cs="Times New Roman"/>
          <w:color w:val="000000"/>
          <w:lang w:eastAsia="pl-PL"/>
        </w:rPr>
      </w:pPr>
      <w:r w:rsidRPr="00AF1BEF">
        <w:rPr>
          <w:rFonts w:ascii="Calibri" w:eastAsia="Times New Roman" w:hAnsi="Calibri" w:cs="Times New Roman"/>
          <w:color w:val="000000"/>
          <w:lang w:eastAsia="pl-PL"/>
        </w:rPr>
        <w:t>Dostawa wybranych hostów klastra wysokiej dostępności systemu wirtualizacji.</w:t>
      </w:r>
    </w:p>
    <w:p w:rsidR="003F0B32" w:rsidRPr="00AF1BEF" w:rsidRDefault="003F0B32" w:rsidP="003F0B32">
      <w:pPr>
        <w:pStyle w:val="Akapitzlist"/>
        <w:numPr>
          <w:ilvl w:val="0"/>
          <w:numId w:val="4"/>
        </w:numPr>
        <w:spacing w:after="0" w:line="240" w:lineRule="auto"/>
        <w:jc w:val="both"/>
        <w:rPr>
          <w:rFonts w:ascii="Calibri" w:eastAsia="Times New Roman" w:hAnsi="Calibri" w:cs="Times New Roman"/>
          <w:color w:val="000000"/>
          <w:lang w:eastAsia="pl-PL"/>
        </w:rPr>
      </w:pPr>
      <w:r w:rsidRPr="00AF1BEF">
        <w:rPr>
          <w:rFonts w:ascii="Calibri" w:eastAsia="Times New Roman" w:hAnsi="Calibri" w:cs="Times New Roman"/>
          <w:color w:val="000000"/>
          <w:lang w:eastAsia="pl-PL"/>
        </w:rPr>
        <w:t>Dostawa modularnego przełącznika sieciowego wraz z instalacją i konfiguracją.</w:t>
      </w:r>
    </w:p>
    <w:p w:rsidR="00331780" w:rsidRDefault="00331780" w:rsidP="003F0B32">
      <w:pPr>
        <w:pStyle w:val="Akapitzlist"/>
        <w:numPr>
          <w:ilvl w:val="0"/>
          <w:numId w:val="4"/>
        </w:numPr>
        <w:spacing w:after="0" w:line="240" w:lineRule="auto"/>
        <w:jc w:val="both"/>
        <w:rPr>
          <w:rFonts w:ascii="Calibri" w:eastAsia="Times New Roman" w:hAnsi="Calibri" w:cs="Times New Roman"/>
          <w:color w:val="000000"/>
          <w:lang w:eastAsia="pl-PL"/>
        </w:rPr>
      </w:pPr>
      <w:r w:rsidRPr="00331780">
        <w:rPr>
          <w:rFonts w:ascii="Calibri" w:eastAsia="Times New Roman" w:hAnsi="Calibri" w:cs="Times New Roman"/>
          <w:color w:val="000000"/>
          <w:lang w:eastAsia="pl-PL"/>
        </w:rPr>
        <w:t>Rozbudowa pamięci wybranych hostów klastra wysokiej dostępności</w:t>
      </w:r>
      <w:r w:rsidR="00F55444">
        <w:rPr>
          <w:rFonts w:ascii="Calibri" w:eastAsia="Times New Roman" w:hAnsi="Calibri" w:cs="Times New Roman"/>
          <w:color w:val="000000"/>
          <w:lang w:eastAsia="pl-PL"/>
        </w:rPr>
        <w:t>.</w:t>
      </w:r>
    </w:p>
    <w:p w:rsidR="003F0B32" w:rsidRDefault="00331780" w:rsidP="003F0B32">
      <w:pPr>
        <w:pStyle w:val="Akapitzlist"/>
        <w:numPr>
          <w:ilvl w:val="0"/>
          <w:numId w:val="4"/>
        </w:numPr>
        <w:spacing w:after="0" w:line="240" w:lineRule="auto"/>
        <w:jc w:val="both"/>
        <w:rPr>
          <w:rFonts w:ascii="Calibri" w:eastAsia="Times New Roman" w:hAnsi="Calibri" w:cs="Times New Roman"/>
          <w:color w:val="000000"/>
          <w:lang w:eastAsia="pl-PL"/>
        </w:rPr>
      </w:pPr>
      <w:r w:rsidRPr="00331780">
        <w:rPr>
          <w:rFonts w:ascii="Calibri" w:eastAsia="Times New Roman" w:hAnsi="Calibri" w:cs="Times New Roman"/>
          <w:color w:val="000000"/>
          <w:lang w:eastAsia="pl-PL"/>
        </w:rPr>
        <w:t>Modernizacja serwera kopii zapasowych</w:t>
      </w:r>
      <w:r w:rsidR="00C76E11" w:rsidRPr="00AF1BEF">
        <w:rPr>
          <w:rFonts w:ascii="Calibri" w:eastAsia="Times New Roman" w:hAnsi="Calibri" w:cs="Times New Roman"/>
          <w:color w:val="000000"/>
          <w:lang w:eastAsia="pl-PL"/>
        </w:rPr>
        <w:t>.</w:t>
      </w:r>
    </w:p>
    <w:p w:rsidR="00331780" w:rsidRPr="00AF1BEF" w:rsidRDefault="00331780" w:rsidP="003F0B32">
      <w:pPr>
        <w:pStyle w:val="Akapitzlist"/>
        <w:numPr>
          <w:ilvl w:val="0"/>
          <w:numId w:val="4"/>
        </w:numPr>
        <w:spacing w:after="0" w:line="240" w:lineRule="auto"/>
        <w:jc w:val="both"/>
        <w:rPr>
          <w:rFonts w:ascii="Calibri" w:eastAsia="Times New Roman" w:hAnsi="Calibri" w:cs="Times New Roman"/>
          <w:color w:val="000000"/>
          <w:lang w:eastAsia="pl-PL"/>
        </w:rPr>
      </w:pPr>
      <w:r w:rsidRPr="00331780">
        <w:rPr>
          <w:rFonts w:ascii="Calibri" w:eastAsia="Times New Roman" w:hAnsi="Calibri" w:cs="Times New Roman"/>
          <w:color w:val="000000"/>
          <w:lang w:eastAsia="pl-PL"/>
        </w:rPr>
        <w:t>Modernizacja inf</w:t>
      </w:r>
      <w:r>
        <w:rPr>
          <w:rFonts w:ascii="Calibri" w:eastAsia="Times New Roman" w:hAnsi="Calibri" w:cs="Times New Roman"/>
          <w:color w:val="000000"/>
          <w:lang w:eastAsia="pl-PL"/>
        </w:rPr>
        <w:t>r</w:t>
      </w:r>
      <w:r w:rsidRPr="00331780">
        <w:rPr>
          <w:rFonts w:ascii="Calibri" w:eastAsia="Times New Roman" w:hAnsi="Calibri" w:cs="Times New Roman"/>
          <w:color w:val="000000"/>
          <w:lang w:eastAsia="pl-PL"/>
        </w:rPr>
        <w:t>astruktury sieci bezprzewodowej</w:t>
      </w:r>
      <w:r>
        <w:rPr>
          <w:rFonts w:ascii="Calibri" w:eastAsia="Times New Roman" w:hAnsi="Calibri" w:cs="Times New Roman"/>
          <w:color w:val="000000"/>
          <w:lang w:eastAsia="pl-PL"/>
        </w:rPr>
        <w:t>.</w:t>
      </w:r>
    </w:p>
    <w:p w:rsidR="003F0B32" w:rsidRPr="00AF1BEF" w:rsidRDefault="003F0B32" w:rsidP="003F0B32">
      <w:pPr>
        <w:pStyle w:val="Akapitzlist"/>
        <w:numPr>
          <w:ilvl w:val="0"/>
          <w:numId w:val="4"/>
        </w:numPr>
        <w:spacing w:after="0" w:line="240" w:lineRule="auto"/>
        <w:jc w:val="both"/>
        <w:rPr>
          <w:rFonts w:ascii="Calibri" w:eastAsia="Times New Roman" w:hAnsi="Calibri" w:cs="Times New Roman"/>
          <w:color w:val="000000"/>
          <w:lang w:eastAsia="pl-PL"/>
        </w:rPr>
      </w:pPr>
      <w:r w:rsidRPr="00AF1BEF">
        <w:rPr>
          <w:rFonts w:ascii="Calibri" w:eastAsia="Times New Roman" w:hAnsi="Calibri" w:cs="Times New Roman"/>
          <w:color w:val="000000"/>
          <w:lang w:eastAsia="pl-PL"/>
        </w:rPr>
        <w:t xml:space="preserve">Dostawa aktualizacji licencji </w:t>
      </w:r>
      <w:proofErr w:type="spellStart"/>
      <w:r w:rsidRPr="00AF1BEF">
        <w:rPr>
          <w:rFonts w:ascii="Calibri" w:eastAsia="Times New Roman" w:hAnsi="Calibri" w:cs="Times New Roman"/>
          <w:color w:val="000000"/>
          <w:lang w:eastAsia="pl-PL"/>
        </w:rPr>
        <w:t>Check</w:t>
      </w:r>
      <w:proofErr w:type="spellEnd"/>
      <w:r w:rsidRPr="00AF1BEF">
        <w:rPr>
          <w:rFonts w:ascii="Calibri" w:eastAsia="Times New Roman" w:hAnsi="Calibri" w:cs="Times New Roman"/>
          <w:color w:val="000000"/>
          <w:lang w:eastAsia="pl-PL"/>
        </w:rPr>
        <w:t xml:space="preserve"> Point</w:t>
      </w:r>
      <w:r w:rsidR="00331780">
        <w:rPr>
          <w:rFonts w:ascii="Calibri" w:eastAsia="Times New Roman" w:hAnsi="Calibri" w:cs="Times New Roman"/>
          <w:color w:val="000000"/>
          <w:lang w:eastAsia="pl-PL"/>
        </w:rPr>
        <w:t xml:space="preserve"> Firewall.</w:t>
      </w:r>
    </w:p>
    <w:p w:rsidR="003F0B32" w:rsidRPr="00AF1BEF" w:rsidRDefault="003F0B32" w:rsidP="003F0B32">
      <w:pPr>
        <w:pStyle w:val="Akapitzlist"/>
        <w:numPr>
          <w:ilvl w:val="0"/>
          <w:numId w:val="4"/>
        </w:numPr>
        <w:spacing w:after="0" w:line="240" w:lineRule="auto"/>
        <w:jc w:val="both"/>
        <w:rPr>
          <w:rFonts w:ascii="Calibri" w:eastAsia="Times New Roman" w:hAnsi="Calibri" w:cs="Times New Roman"/>
          <w:color w:val="000000"/>
          <w:lang w:eastAsia="pl-PL"/>
        </w:rPr>
      </w:pPr>
      <w:r w:rsidRPr="00AF1BEF">
        <w:rPr>
          <w:rFonts w:ascii="Calibri" w:eastAsia="Times New Roman" w:hAnsi="Calibri" w:cs="Times New Roman"/>
          <w:color w:val="000000"/>
          <w:lang w:eastAsia="pl-PL"/>
        </w:rPr>
        <w:t xml:space="preserve">Dostawa aktualizacji licencji </w:t>
      </w:r>
      <w:proofErr w:type="spellStart"/>
      <w:r w:rsidRPr="00AF1BEF">
        <w:rPr>
          <w:rFonts w:ascii="Calibri" w:eastAsia="Times New Roman" w:hAnsi="Calibri" w:cs="Times New Roman"/>
          <w:color w:val="000000"/>
          <w:lang w:eastAsia="pl-PL"/>
        </w:rPr>
        <w:t>Veeam</w:t>
      </w:r>
      <w:proofErr w:type="spellEnd"/>
      <w:r w:rsidR="00331780">
        <w:rPr>
          <w:rFonts w:ascii="Calibri" w:eastAsia="Times New Roman" w:hAnsi="Calibri" w:cs="Times New Roman"/>
          <w:color w:val="000000"/>
          <w:lang w:eastAsia="pl-PL"/>
        </w:rPr>
        <w:t>.</w:t>
      </w:r>
    </w:p>
    <w:p w:rsidR="003F0B32" w:rsidRPr="00331780" w:rsidRDefault="003F0B32" w:rsidP="00331780">
      <w:pPr>
        <w:pStyle w:val="Akapitzlist"/>
        <w:numPr>
          <w:ilvl w:val="0"/>
          <w:numId w:val="4"/>
        </w:numPr>
        <w:spacing w:after="0" w:line="240" w:lineRule="auto"/>
        <w:jc w:val="both"/>
        <w:rPr>
          <w:rFonts w:ascii="Calibri" w:eastAsia="Times New Roman" w:hAnsi="Calibri" w:cs="Times New Roman"/>
          <w:color w:val="000000"/>
          <w:lang w:eastAsia="pl-PL"/>
        </w:rPr>
      </w:pPr>
      <w:r w:rsidRPr="00AF1BEF">
        <w:rPr>
          <w:rFonts w:ascii="Calibri" w:eastAsia="Times New Roman" w:hAnsi="Calibri" w:cs="Times New Roman"/>
          <w:color w:val="000000"/>
          <w:lang w:eastAsia="pl-PL"/>
        </w:rPr>
        <w:t xml:space="preserve">Dostawa aktualizacji licencji </w:t>
      </w:r>
      <w:proofErr w:type="spellStart"/>
      <w:r w:rsidR="00331780">
        <w:rPr>
          <w:rFonts w:ascii="Calibri" w:eastAsia="Times New Roman" w:hAnsi="Calibri" w:cs="Times New Roman"/>
          <w:color w:val="000000"/>
          <w:lang w:eastAsia="pl-PL"/>
        </w:rPr>
        <w:t>VMw</w:t>
      </w:r>
      <w:r w:rsidRPr="00AF1BEF">
        <w:rPr>
          <w:rFonts w:ascii="Calibri" w:eastAsia="Times New Roman" w:hAnsi="Calibri" w:cs="Times New Roman"/>
          <w:color w:val="000000"/>
          <w:lang w:eastAsia="pl-PL"/>
        </w:rPr>
        <w:t>are</w:t>
      </w:r>
      <w:proofErr w:type="spellEnd"/>
      <w:r w:rsidR="00331780">
        <w:rPr>
          <w:rFonts w:ascii="Calibri" w:eastAsia="Times New Roman" w:hAnsi="Calibri" w:cs="Times New Roman"/>
          <w:color w:val="000000"/>
          <w:lang w:eastAsia="pl-PL"/>
        </w:rPr>
        <w:t>.</w:t>
      </w:r>
    </w:p>
    <w:p w:rsidR="003F0B32" w:rsidRDefault="003F0B32" w:rsidP="003F0B32">
      <w:pPr>
        <w:pStyle w:val="Akapitzlist"/>
        <w:numPr>
          <w:ilvl w:val="0"/>
          <w:numId w:val="4"/>
        </w:numPr>
        <w:spacing w:after="0" w:line="240" w:lineRule="auto"/>
        <w:jc w:val="both"/>
        <w:rPr>
          <w:rFonts w:ascii="Calibri" w:eastAsia="Times New Roman" w:hAnsi="Calibri" w:cs="Times New Roman"/>
          <w:color w:val="000000"/>
          <w:lang w:eastAsia="pl-PL"/>
        </w:rPr>
      </w:pPr>
      <w:r w:rsidRPr="00AF1BEF">
        <w:rPr>
          <w:rFonts w:ascii="Calibri" w:eastAsia="Times New Roman" w:hAnsi="Calibri" w:cs="Times New Roman"/>
          <w:color w:val="000000"/>
          <w:lang w:eastAsia="pl-PL"/>
        </w:rPr>
        <w:t xml:space="preserve">Dostawa licencji </w:t>
      </w:r>
      <w:r w:rsidR="00A62015">
        <w:rPr>
          <w:rFonts w:ascii="Calibri" w:eastAsia="Times New Roman" w:hAnsi="Calibri" w:cs="Times New Roman"/>
          <w:color w:val="000000"/>
          <w:lang w:eastAsia="pl-PL"/>
        </w:rPr>
        <w:t>Microsoft Windows.</w:t>
      </w:r>
    </w:p>
    <w:p w:rsidR="00A62015" w:rsidRDefault="00A62015" w:rsidP="003F0B32">
      <w:pPr>
        <w:pStyle w:val="Akapitzlist"/>
        <w:numPr>
          <w:ilvl w:val="0"/>
          <w:numId w:val="4"/>
        </w:numPr>
        <w:spacing w:after="0" w:line="240" w:lineRule="auto"/>
        <w:jc w:val="both"/>
        <w:rPr>
          <w:rFonts w:ascii="Calibri" w:eastAsia="Times New Roman" w:hAnsi="Calibri" w:cs="Times New Roman"/>
          <w:color w:val="000000"/>
          <w:lang w:eastAsia="pl-PL"/>
        </w:rPr>
      </w:pPr>
      <w:r w:rsidRPr="00AF1BEF">
        <w:rPr>
          <w:rFonts w:ascii="Calibri" w:eastAsia="Times New Roman" w:hAnsi="Calibri" w:cs="Times New Roman"/>
          <w:color w:val="000000"/>
          <w:lang w:eastAsia="pl-PL"/>
        </w:rPr>
        <w:t xml:space="preserve">Dostawa licencji </w:t>
      </w:r>
      <w:r>
        <w:rPr>
          <w:rFonts w:ascii="Calibri" w:eastAsia="Times New Roman" w:hAnsi="Calibri" w:cs="Times New Roman"/>
          <w:color w:val="000000"/>
          <w:lang w:eastAsia="pl-PL"/>
        </w:rPr>
        <w:t>Microsoft Exchange wraz z wdrożeniem.</w:t>
      </w:r>
    </w:p>
    <w:p w:rsidR="00A62015" w:rsidRDefault="00A62015" w:rsidP="003F0B32">
      <w:pPr>
        <w:pStyle w:val="Akapitzlist"/>
        <w:numPr>
          <w:ilvl w:val="0"/>
          <w:numId w:val="4"/>
        </w:num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Dostawa licencji </w:t>
      </w:r>
      <w:proofErr w:type="spellStart"/>
      <w:r>
        <w:rPr>
          <w:rFonts w:ascii="Calibri" w:eastAsia="Times New Roman" w:hAnsi="Calibri" w:cs="Times New Roman"/>
          <w:color w:val="000000"/>
          <w:lang w:eastAsia="pl-PL"/>
        </w:rPr>
        <w:t>TeamViewer</w:t>
      </w:r>
      <w:proofErr w:type="spellEnd"/>
      <w:r>
        <w:rPr>
          <w:rFonts w:ascii="Calibri" w:eastAsia="Times New Roman" w:hAnsi="Calibri" w:cs="Times New Roman"/>
          <w:color w:val="000000"/>
          <w:lang w:eastAsia="pl-PL"/>
        </w:rPr>
        <w:t xml:space="preserve"> </w:t>
      </w:r>
      <w:proofErr w:type="spellStart"/>
      <w:r>
        <w:rPr>
          <w:rFonts w:ascii="Calibri" w:eastAsia="Times New Roman" w:hAnsi="Calibri" w:cs="Times New Roman"/>
          <w:color w:val="000000"/>
          <w:lang w:eastAsia="pl-PL"/>
        </w:rPr>
        <w:t>Bussiness</w:t>
      </w:r>
      <w:proofErr w:type="spellEnd"/>
      <w:r>
        <w:rPr>
          <w:rFonts w:ascii="Calibri" w:eastAsia="Times New Roman" w:hAnsi="Calibri" w:cs="Times New Roman"/>
          <w:color w:val="000000"/>
          <w:lang w:eastAsia="pl-PL"/>
        </w:rPr>
        <w:t>.</w:t>
      </w:r>
    </w:p>
    <w:p w:rsidR="00A62015" w:rsidRPr="00AF1BEF" w:rsidRDefault="00A62015" w:rsidP="003F0B32">
      <w:pPr>
        <w:pStyle w:val="Akapitzlist"/>
        <w:numPr>
          <w:ilvl w:val="0"/>
          <w:numId w:val="4"/>
        </w:num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 xml:space="preserve">Dostawa licencji </w:t>
      </w:r>
      <w:r w:rsidRPr="00A62015">
        <w:rPr>
          <w:rFonts w:ascii="Calibri" w:eastAsia="Times New Roman" w:hAnsi="Calibri" w:cs="Times New Roman"/>
          <w:color w:val="000000"/>
          <w:lang w:eastAsia="pl-PL"/>
        </w:rPr>
        <w:t xml:space="preserve">PTV </w:t>
      </w:r>
      <w:proofErr w:type="spellStart"/>
      <w:r w:rsidRPr="00A62015">
        <w:rPr>
          <w:rFonts w:ascii="Calibri" w:eastAsia="Times New Roman" w:hAnsi="Calibri" w:cs="Times New Roman"/>
          <w:color w:val="000000"/>
          <w:lang w:eastAsia="pl-PL"/>
        </w:rPr>
        <w:t>Vissim</w:t>
      </w:r>
      <w:proofErr w:type="spellEnd"/>
      <w:r w:rsidRPr="00A62015">
        <w:rPr>
          <w:rFonts w:ascii="Calibri" w:eastAsia="Times New Roman" w:hAnsi="Calibri" w:cs="Times New Roman"/>
          <w:color w:val="000000"/>
          <w:lang w:eastAsia="pl-PL"/>
        </w:rPr>
        <w:t xml:space="preserve"> wraz z instalacją i szkoleniem</w:t>
      </w:r>
      <w:r>
        <w:rPr>
          <w:rFonts w:ascii="Calibri" w:eastAsia="Times New Roman" w:hAnsi="Calibri" w:cs="Times New Roman"/>
          <w:color w:val="000000"/>
          <w:lang w:eastAsia="pl-PL"/>
        </w:rPr>
        <w:t>.</w:t>
      </w:r>
    </w:p>
    <w:p w:rsidR="003F0B32" w:rsidRPr="00AF1BEF" w:rsidRDefault="003F0B32" w:rsidP="003F0B32">
      <w:pPr>
        <w:pStyle w:val="Akapitzlist"/>
        <w:numPr>
          <w:ilvl w:val="0"/>
          <w:numId w:val="4"/>
        </w:numPr>
        <w:spacing w:after="0" w:line="240" w:lineRule="auto"/>
        <w:jc w:val="both"/>
        <w:rPr>
          <w:rFonts w:ascii="Calibri" w:eastAsia="Times New Roman" w:hAnsi="Calibri" w:cs="Times New Roman"/>
          <w:color w:val="000000"/>
          <w:lang w:eastAsia="pl-PL"/>
        </w:rPr>
      </w:pPr>
      <w:r w:rsidRPr="00AF1BEF">
        <w:rPr>
          <w:rFonts w:ascii="Calibri" w:eastAsia="Times New Roman" w:hAnsi="Calibri" w:cs="Times New Roman"/>
          <w:color w:val="000000"/>
          <w:lang w:eastAsia="pl-PL"/>
        </w:rPr>
        <w:t>Dostawa stacji zarządzania ruchem – typ 1</w:t>
      </w:r>
    </w:p>
    <w:p w:rsidR="003F0B32" w:rsidRDefault="003F0B32" w:rsidP="003F0B32">
      <w:pPr>
        <w:pStyle w:val="Akapitzlist"/>
        <w:numPr>
          <w:ilvl w:val="0"/>
          <w:numId w:val="4"/>
        </w:numPr>
        <w:spacing w:after="0" w:line="240" w:lineRule="auto"/>
        <w:jc w:val="both"/>
        <w:rPr>
          <w:rFonts w:ascii="Calibri" w:eastAsia="Times New Roman" w:hAnsi="Calibri" w:cs="Times New Roman"/>
          <w:color w:val="000000"/>
          <w:lang w:eastAsia="pl-PL"/>
        </w:rPr>
      </w:pPr>
      <w:r w:rsidRPr="00AF1BEF">
        <w:rPr>
          <w:rFonts w:ascii="Calibri" w:eastAsia="Times New Roman" w:hAnsi="Calibri" w:cs="Times New Roman"/>
          <w:color w:val="000000"/>
          <w:lang w:eastAsia="pl-PL"/>
        </w:rPr>
        <w:t xml:space="preserve">Dostawa stacji zarządzania ruchem – typ 2 </w:t>
      </w:r>
    </w:p>
    <w:p w:rsidR="00A62015" w:rsidRPr="00AF1BEF" w:rsidRDefault="00A62015" w:rsidP="003F0B32">
      <w:pPr>
        <w:pStyle w:val="Akapitzlist"/>
        <w:numPr>
          <w:ilvl w:val="0"/>
          <w:numId w:val="4"/>
        </w:numPr>
        <w:spacing w:after="0" w:line="240" w:lineRule="auto"/>
        <w:jc w:val="both"/>
        <w:rPr>
          <w:rFonts w:ascii="Calibri" w:eastAsia="Times New Roman" w:hAnsi="Calibri" w:cs="Times New Roman"/>
          <w:color w:val="000000"/>
          <w:lang w:eastAsia="pl-PL"/>
        </w:rPr>
      </w:pPr>
      <w:r>
        <w:rPr>
          <w:rFonts w:ascii="Calibri" w:eastAsia="Times New Roman" w:hAnsi="Calibri" w:cs="Times New Roman"/>
          <w:color w:val="000000"/>
          <w:lang w:eastAsia="pl-PL"/>
        </w:rPr>
        <w:t>Dostawa stacji systemu obiegu dokumentów.</w:t>
      </w:r>
    </w:p>
    <w:p w:rsidR="003F0B32" w:rsidRPr="00AF1BEF" w:rsidRDefault="003F0B32" w:rsidP="003F0B32">
      <w:pPr>
        <w:pStyle w:val="Akapitzlist"/>
        <w:numPr>
          <w:ilvl w:val="0"/>
          <w:numId w:val="4"/>
        </w:numPr>
        <w:spacing w:after="0" w:line="240" w:lineRule="auto"/>
        <w:jc w:val="both"/>
        <w:rPr>
          <w:rFonts w:ascii="Calibri" w:eastAsia="Times New Roman" w:hAnsi="Calibri" w:cs="Times New Roman"/>
          <w:color w:val="000000"/>
          <w:lang w:eastAsia="pl-PL"/>
        </w:rPr>
      </w:pPr>
      <w:r w:rsidRPr="00AF1BEF">
        <w:rPr>
          <w:rFonts w:ascii="Calibri" w:hAnsi="Calibri" w:cstheme="minorHAnsi"/>
        </w:rPr>
        <w:t>Warunki dostawy.</w:t>
      </w:r>
    </w:p>
    <w:p w:rsidR="00AA1B51" w:rsidRPr="00AF1BEF" w:rsidRDefault="003F0B32" w:rsidP="00AA1B51">
      <w:pPr>
        <w:pStyle w:val="Akapitzlist"/>
        <w:numPr>
          <w:ilvl w:val="0"/>
          <w:numId w:val="4"/>
        </w:numPr>
        <w:jc w:val="both"/>
        <w:rPr>
          <w:rFonts w:ascii="Calibri" w:hAnsi="Calibri" w:cstheme="minorHAnsi"/>
        </w:rPr>
      </w:pPr>
      <w:r w:rsidRPr="00AF1BEF">
        <w:rPr>
          <w:rFonts w:ascii="Calibri" w:hAnsi="Calibri" w:cstheme="minorHAnsi"/>
        </w:rPr>
        <w:t>Wsparcie techniczne</w:t>
      </w:r>
      <w:r w:rsidR="008C3316">
        <w:rPr>
          <w:rFonts w:ascii="Calibri" w:hAnsi="Calibri" w:cstheme="minorHAnsi"/>
        </w:rPr>
        <w:t>.</w:t>
      </w:r>
    </w:p>
    <w:p w:rsidR="00BD611A" w:rsidRPr="00AF1BEF" w:rsidRDefault="00BD611A">
      <w:pPr>
        <w:rPr>
          <w:rFonts w:ascii="Calibri" w:hAnsi="Calibri" w:cstheme="minorHAnsi"/>
        </w:rPr>
      </w:pPr>
    </w:p>
    <w:p w:rsidR="00D20878" w:rsidRPr="00AF1BEF" w:rsidRDefault="00D20878" w:rsidP="00F55444">
      <w:pPr>
        <w:pStyle w:val="Akapitzlist"/>
        <w:numPr>
          <w:ilvl w:val="0"/>
          <w:numId w:val="1"/>
        </w:numPr>
        <w:ind w:left="567" w:hanging="567"/>
        <w:jc w:val="both"/>
        <w:rPr>
          <w:rFonts w:ascii="Calibri" w:hAnsi="Calibri" w:cstheme="minorHAnsi"/>
          <w:b/>
        </w:rPr>
      </w:pPr>
      <w:r w:rsidRPr="00AF1BEF">
        <w:rPr>
          <w:rFonts w:ascii="Calibri" w:hAnsi="Calibri" w:cstheme="minorHAnsi"/>
          <w:b/>
        </w:rPr>
        <w:t>Dostawa repozytorium danych wysokiej dostępności wraz z instalacją</w:t>
      </w:r>
      <w:r w:rsidR="00CF7BAC" w:rsidRPr="00CF7BAC">
        <w:rPr>
          <w:rFonts w:ascii="Calibri" w:hAnsi="Calibri" w:cstheme="minorHAnsi"/>
          <w:b/>
        </w:rPr>
        <w:t>, konfiguracją</w:t>
      </w:r>
      <w:r w:rsidR="00F55444">
        <w:rPr>
          <w:rFonts w:ascii="Calibri" w:hAnsi="Calibri" w:cstheme="minorHAnsi"/>
          <w:b/>
        </w:rPr>
        <w:t xml:space="preserve">, </w:t>
      </w:r>
      <w:r w:rsidR="00CF7BAC" w:rsidRPr="00CF7BAC">
        <w:rPr>
          <w:rFonts w:ascii="Calibri" w:hAnsi="Calibri" w:cstheme="minorHAnsi"/>
          <w:b/>
        </w:rPr>
        <w:t>przeniesieniem danych oraz zapisów obrazów systemu T-Rec</w:t>
      </w:r>
      <w:r w:rsidR="00CF7BAC">
        <w:rPr>
          <w:rFonts w:ascii="Calibri" w:hAnsi="Calibri" w:cstheme="minorHAnsi"/>
          <w:b/>
        </w:rPr>
        <w:t>.</w:t>
      </w:r>
    </w:p>
    <w:p w:rsidR="00D20878" w:rsidRPr="00AF1BEF" w:rsidRDefault="00D20878" w:rsidP="00583273">
      <w:pPr>
        <w:rPr>
          <w:rFonts w:ascii="Calibri" w:hAnsi="Calibri" w:cstheme="minorHAnsi"/>
        </w:rPr>
      </w:pPr>
      <w:r w:rsidRPr="00AF1BEF">
        <w:rPr>
          <w:rFonts w:ascii="Calibri" w:hAnsi="Calibri" w:cstheme="minorHAnsi"/>
        </w:rPr>
        <w:t>W ramach zadania Wykonawca dostarczy repozytorium danych wysokiej dostępności składające się z</w:t>
      </w:r>
      <w:r w:rsidR="00583273" w:rsidRPr="00AF1BEF">
        <w:rPr>
          <w:rFonts w:ascii="Calibri" w:hAnsi="Calibri" w:cstheme="minorHAnsi"/>
        </w:rPr>
        <w:t> </w:t>
      </w:r>
      <w:r w:rsidRPr="00AF1BEF">
        <w:rPr>
          <w:rFonts w:ascii="Calibri" w:hAnsi="Calibri" w:cstheme="minorHAnsi"/>
        </w:rPr>
        <w:t>dwóch macierzy o następujących parametrach każda:</w:t>
      </w:r>
    </w:p>
    <w:p w:rsidR="00761628" w:rsidRPr="00AF1BEF" w:rsidRDefault="00761628" w:rsidP="00563121">
      <w:pPr>
        <w:pStyle w:val="Akapitzlist"/>
        <w:numPr>
          <w:ilvl w:val="1"/>
          <w:numId w:val="1"/>
        </w:numPr>
        <w:ind w:left="567" w:hanging="567"/>
        <w:jc w:val="both"/>
        <w:rPr>
          <w:rFonts w:ascii="Calibri" w:hAnsi="Calibri" w:cs="Arial"/>
        </w:rPr>
      </w:pPr>
      <w:r w:rsidRPr="00AF1BEF">
        <w:rPr>
          <w:rFonts w:ascii="Calibri" w:hAnsi="Calibri" w:cstheme="minorHAnsi"/>
        </w:rPr>
        <w:t xml:space="preserve">Przez macierz dyskową Zamawiający rozumie zestaw dysków twardych kontrolowanych przez dedykowane kontrolery macierzowe </w:t>
      </w:r>
      <w:r w:rsidR="007A44EA">
        <w:rPr>
          <w:rFonts w:ascii="Calibri" w:hAnsi="Calibri" w:cstheme="minorHAnsi"/>
        </w:rPr>
        <w:t>(</w:t>
      </w:r>
      <w:r w:rsidRPr="00F55444">
        <w:rPr>
          <w:rFonts w:ascii="Calibri" w:hAnsi="Calibri" w:cstheme="minorHAnsi"/>
        </w:rPr>
        <w:t>bez dodatkowych urządzeń pośrednich, serwerów wirtualizujących itp.</w:t>
      </w:r>
      <w:r w:rsidR="007A44EA">
        <w:rPr>
          <w:rFonts w:ascii="Calibri" w:hAnsi="Calibri" w:cstheme="minorHAnsi"/>
        </w:rPr>
        <w:t>)</w:t>
      </w:r>
      <w:r w:rsidRPr="00AF1BEF">
        <w:rPr>
          <w:rFonts w:ascii="Calibri" w:hAnsi="Calibri" w:cstheme="minorHAnsi"/>
        </w:rPr>
        <w:t>.</w:t>
      </w:r>
    </w:p>
    <w:p w:rsidR="00761628" w:rsidRPr="00AF1BEF" w:rsidRDefault="00761628" w:rsidP="00563121">
      <w:pPr>
        <w:pStyle w:val="Akapitzlist"/>
        <w:numPr>
          <w:ilvl w:val="1"/>
          <w:numId w:val="1"/>
        </w:numPr>
        <w:ind w:left="567" w:hanging="567"/>
        <w:jc w:val="both"/>
        <w:rPr>
          <w:rFonts w:ascii="Calibri" w:hAnsi="Calibri" w:cs="Arial"/>
        </w:rPr>
      </w:pPr>
      <w:r w:rsidRPr="00AF1BEF">
        <w:rPr>
          <w:rFonts w:ascii="Calibri" w:hAnsi="Calibri" w:cstheme="minorHAnsi"/>
        </w:rPr>
        <w:t xml:space="preserve">Macierz musi być przystosowana do montażu w szafie </w:t>
      </w:r>
      <w:proofErr w:type="spellStart"/>
      <w:r w:rsidRPr="00AF1BEF">
        <w:rPr>
          <w:rFonts w:ascii="Calibri" w:hAnsi="Calibri" w:cstheme="minorHAnsi"/>
        </w:rPr>
        <w:t>rack</w:t>
      </w:r>
      <w:proofErr w:type="spellEnd"/>
      <w:r w:rsidRPr="00AF1BEF">
        <w:rPr>
          <w:rFonts w:ascii="Calibri" w:hAnsi="Calibri" w:cstheme="minorHAnsi"/>
        </w:rPr>
        <w:t xml:space="preserve"> 19” lub dostarczana w specjalnie dostosowanej dla niej szafie </w:t>
      </w:r>
      <w:proofErr w:type="spellStart"/>
      <w:r w:rsidRPr="00AF1BEF">
        <w:rPr>
          <w:rFonts w:ascii="Calibri" w:hAnsi="Calibri" w:cstheme="minorHAnsi"/>
        </w:rPr>
        <w:t>rack</w:t>
      </w:r>
      <w:proofErr w:type="spellEnd"/>
      <w:r w:rsidRPr="00AF1BEF">
        <w:rPr>
          <w:rFonts w:ascii="Calibri" w:hAnsi="Calibri" w:cstheme="minorHAnsi"/>
        </w:rPr>
        <w:t>.</w:t>
      </w:r>
    </w:p>
    <w:p w:rsidR="00761628" w:rsidRPr="00AF1BEF" w:rsidRDefault="00761628" w:rsidP="00563121">
      <w:pPr>
        <w:pStyle w:val="Akapitzlist"/>
        <w:numPr>
          <w:ilvl w:val="1"/>
          <w:numId w:val="1"/>
        </w:numPr>
        <w:ind w:left="567" w:hanging="567"/>
        <w:jc w:val="both"/>
        <w:rPr>
          <w:rFonts w:ascii="Calibri" w:hAnsi="Calibri" w:cs="Arial"/>
        </w:rPr>
      </w:pPr>
      <w:r w:rsidRPr="00AF1BEF">
        <w:rPr>
          <w:rFonts w:ascii="Calibri" w:hAnsi="Calibri" w:cstheme="minorHAnsi"/>
        </w:rPr>
        <w:t xml:space="preserve">Macierz musi posiadać minimum </w:t>
      </w:r>
      <w:r w:rsidR="00E151A3">
        <w:rPr>
          <w:rFonts w:ascii="Calibri" w:hAnsi="Calibri" w:cstheme="minorHAnsi"/>
        </w:rPr>
        <w:t>32</w:t>
      </w:r>
      <w:r w:rsidRPr="00AF1BEF">
        <w:rPr>
          <w:rFonts w:ascii="Calibri" w:hAnsi="Calibri" w:cstheme="minorHAnsi"/>
        </w:rPr>
        <w:t xml:space="preserve"> TB użytkowej przestrzeni dla danych, w tym minimum:</w:t>
      </w:r>
    </w:p>
    <w:p w:rsidR="00761628" w:rsidRPr="00AF1BEF" w:rsidRDefault="00D22000" w:rsidP="00563121">
      <w:pPr>
        <w:pStyle w:val="Akapitzlist"/>
        <w:numPr>
          <w:ilvl w:val="0"/>
          <w:numId w:val="9"/>
        </w:numPr>
        <w:spacing w:after="0" w:line="276" w:lineRule="auto"/>
        <w:ind w:left="851" w:hanging="284"/>
        <w:jc w:val="both"/>
        <w:rPr>
          <w:rFonts w:ascii="Calibri" w:hAnsi="Calibri" w:cstheme="minorHAnsi"/>
        </w:rPr>
      </w:pPr>
      <w:r>
        <w:rPr>
          <w:rFonts w:ascii="Calibri" w:hAnsi="Calibri" w:cstheme="minorHAnsi"/>
        </w:rPr>
        <w:t>800 GB</w:t>
      </w:r>
      <w:r w:rsidR="00761628" w:rsidRPr="00AF1BEF">
        <w:rPr>
          <w:rFonts w:ascii="Calibri" w:hAnsi="Calibri" w:cstheme="minorHAnsi"/>
        </w:rPr>
        <w:t xml:space="preserve"> przestrzeni użytkowej zbudowanej w oparciu o dyski w technologii SSD zabezpieczone mechanizmem RAID </w:t>
      </w:r>
      <w:r w:rsidR="00BF7ACC">
        <w:rPr>
          <w:rFonts w:ascii="Calibri" w:hAnsi="Calibri" w:cstheme="minorHAnsi"/>
        </w:rPr>
        <w:t>1</w:t>
      </w:r>
      <w:r w:rsidR="00761628" w:rsidRPr="00AF1BEF">
        <w:rPr>
          <w:rFonts w:ascii="Calibri" w:hAnsi="Calibri" w:cstheme="minorHAnsi"/>
        </w:rPr>
        <w:t xml:space="preserve">. Liczba dysków w pojedynczej grupie RAID nie może być większa niż </w:t>
      </w:r>
      <w:r w:rsidR="00BF7ACC">
        <w:rPr>
          <w:rFonts w:ascii="Calibri" w:hAnsi="Calibri" w:cstheme="minorHAnsi"/>
        </w:rPr>
        <w:t>2</w:t>
      </w:r>
      <w:r w:rsidR="00761628" w:rsidRPr="00AF1BEF">
        <w:rPr>
          <w:rFonts w:ascii="Calibri" w:hAnsi="Calibri" w:cstheme="minorHAnsi"/>
        </w:rPr>
        <w:t xml:space="preserve"> (RAID </w:t>
      </w:r>
      <w:r w:rsidR="00BF7ACC">
        <w:rPr>
          <w:rFonts w:ascii="Calibri" w:hAnsi="Calibri" w:cstheme="minorHAnsi"/>
        </w:rPr>
        <w:t>1</w:t>
      </w:r>
      <w:r w:rsidR="00761628" w:rsidRPr="00AF1BEF">
        <w:rPr>
          <w:rFonts w:ascii="Calibri" w:hAnsi="Calibri" w:cstheme="minorHAnsi"/>
        </w:rPr>
        <w:t xml:space="preserve">, </w:t>
      </w:r>
      <w:r w:rsidR="00BF7ACC">
        <w:rPr>
          <w:rFonts w:ascii="Calibri" w:hAnsi="Calibri" w:cstheme="minorHAnsi"/>
        </w:rPr>
        <w:t>1</w:t>
      </w:r>
      <w:r w:rsidR="00761628" w:rsidRPr="00AF1BEF">
        <w:rPr>
          <w:rFonts w:ascii="Calibri" w:hAnsi="Calibri" w:cstheme="minorHAnsi"/>
        </w:rPr>
        <w:t>+1 dysków).</w:t>
      </w:r>
    </w:p>
    <w:p w:rsidR="004C18EF" w:rsidRPr="00AF1BEF" w:rsidRDefault="00E151A3" w:rsidP="00563121">
      <w:pPr>
        <w:pStyle w:val="Akapitzlist"/>
        <w:numPr>
          <w:ilvl w:val="0"/>
          <w:numId w:val="9"/>
        </w:numPr>
        <w:spacing w:after="0" w:line="276" w:lineRule="auto"/>
        <w:ind w:left="851" w:hanging="284"/>
        <w:jc w:val="both"/>
        <w:rPr>
          <w:rFonts w:ascii="Calibri" w:hAnsi="Calibri" w:cstheme="minorHAnsi"/>
        </w:rPr>
      </w:pPr>
      <w:r>
        <w:rPr>
          <w:rFonts w:ascii="Calibri" w:hAnsi="Calibri" w:cstheme="minorHAnsi"/>
        </w:rPr>
        <w:t>31,2</w:t>
      </w:r>
      <w:r w:rsidR="00761628" w:rsidRPr="00AF1BEF">
        <w:rPr>
          <w:rFonts w:ascii="Calibri" w:hAnsi="Calibri" w:cstheme="minorHAnsi"/>
        </w:rPr>
        <w:t xml:space="preserve"> TB przestrzeni użytkowej zbudowanej w oparciu o dyski w technologii SAS 10K, zabezpieczone mechanizmem RAID 6. Liczba dysków w pojedynczej grupie RAID nie może być większa niż 15 (RAID 6, 13+2 dysków).</w:t>
      </w:r>
    </w:p>
    <w:p w:rsidR="00761628" w:rsidRPr="00F55444" w:rsidRDefault="00761628" w:rsidP="00F55444">
      <w:pPr>
        <w:spacing w:after="0" w:line="276" w:lineRule="auto"/>
        <w:ind w:left="567"/>
        <w:jc w:val="both"/>
        <w:rPr>
          <w:rFonts w:ascii="Calibri" w:hAnsi="Calibri" w:cstheme="minorHAnsi"/>
        </w:rPr>
      </w:pPr>
      <w:r w:rsidRPr="00F55444">
        <w:rPr>
          <w:rFonts w:ascii="Calibri" w:hAnsi="Calibri" w:cstheme="minorHAnsi"/>
        </w:rPr>
        <w:t>Wszystkie dyski danej klasy muszą mieć identyczne parametry pojemnościowe i</w:t>
      </w:r>
      <w:r w:rsidR="004C18EF" w:rsidRPr="00F55444">
        <w:rPr>
          <w:rFonts w:ascii="Calibri" w:hAnsi="Calibri" w:cstheme="minorHAnsi"/>
        </w:rPr>
        <w:t> </w:t>
      </w:r>
      <w:r w:rsidRPr="00F55444">
        <w:rPr>
          <w:rFonts w:ascii="Calibri" w:hAnsi="Calibri" w:cstheme="minorHAnsi"/>
        </w:rPr>
        <w:t>wydajnościowe.</w:t>
      </w:r>
    </w:p>
    <w:p w:rsidR="00761628" w:rsidRPr="00AF1BEF" w:rsidRDefault="00761628" w:rsidP="00563121">
      <w:pPr>
        <w:pStyle w:val="Akapitzlist"/>
        <w:numPr>
          <w:ilvl w:val="1"/>
          <w:numId w:val="1"/>
        </w:numPr>
        <w:ind w:left="567" w:hanging="567"/>
        <w:jc w:val="both"/>
        <w:rPr>
          <w:rFonts w:ascii="Calibri" w:hAnsi="Calibri" w:cs="Arial"/>
        </w:rPr>
      </w:pPr>
      <w:r w:rsidRPr="00AF1BEF">
        <w:rPr>
          <w:rFonts w:ascii="Calibri" w:hAnsi="Calibri" w:cs="Arial"/>
        </w:rPr>
        <w:t xml:space="preserve">Macierz musi umożliwiać rozbudowę (bez wymiany kontrolerów macierzy), do co najmniej 192 dysków </w:t>
      </w:r>
      <w:r w:rsidRPr="0049619A">
        <w:rPr>
          <w:rFonts w:ascii="Calibri" w:hAnsi="Calibri" w:cs="Arial"/>
        </w:rPr>
        <w:t>twardych.</w:t>
      </w:r>
      <w:r w:rsidRPr="00AF1BEF">
        <w:rPr>
          <w:rFonts w:ascii="Calibri" w:hAnsi="Calibri" w:cs="Arial"/>
        </w:rPr>
        <w:t xml:space="preserve"> </w:t>
      </w:r>
    </w:p>
    <w:p w:rsidR="00761628" w:rsidRPr="00AF1BEF" w:rsidRDefault="00761628" w:rsidP="00563121">
      <w:pPr>
        <w:pStyle w:val="Akapitzlist"/>
        <w:numPr>
          <w:ilvl w:val="1"/>
          <w:numId w:val="1"/>
        </w:numPr>
        <w:ind w:left="567" w:hanging="567"/>
        <w:jc w:val="both"/>
        <w:rPr>
          <w:rFonts w:ascii="Calibri" w:hAnsi="Calibri" w:cs="Arial"/>
        </w:rPr>
      </w:pPr>
      <w:r w:rsidRPr="00AF1BEF">
        <w:rPr>
          <w:rFonts w:ascii="Calibri" w:hAnsi="Calibri" w:cs="Arial"/>
        </w:rPr>
        <w:lastRenderedPageBreak/>
        <w:t xml:space="preserve">Macierz musi obsługiwać dyski SSD, SAS i MDL SAS. Macierz musi umożliwiać mieszanie napędów dyskowych SSD, SAS i MDL SAS w obrębie pojedynczej półki dyskowej. Macierz musi obsługiwać dyski 2,5” jak również 3,5”. </w:t>
      </w:r>
    </w:p>
    <w:p w:rsidR="00761628" w:rsidRPr="00AF1BEF" w:rsidRDefault="00761628" w:rsidP="00563121">
      <w:pPr>
        <w:pStyle w:val="Akapitzlist"/>
        <w:numPr>
          <w:ilvl w:val="1"/>
          <w:numId w:val="1"/>
        </w:numPr>
        <w:ind w:left="567" w:hanging="567"/>
        <w:jc w:val="both"/>
        <w:rPr>
          <w:rFonts w:ascii="Calibri" w:hAnsi="Calibri" w:cs="Arial"/>
        </w:rPr>
      </w:pPr>
      <w:r w:rsidRPr="00AF1BEF">
        <w:rPr>
          <w:rFonts w:ascii="Calibri" w:hAnsi="Calibri" w:cs="Arial"/>
        </w:rPr>
        <w:t xml:space="preserve">Macierz musi obsługiwać mechanizmy RAID zgodne z RAID1, RAID10, RAID5 lub RAID50 oraz RAID6 realizowane sprzętowo za pomocą dedykowanego układu, z możliwością dowolnej ich kombinacji w obrębie oferowanej macierzy i z wykorzystaniem wszystkich dysków twardych (tzw. </w:t>
      </w:r>
      <w:proofErr w:type="spellStart"/>
      <w:r w:rsidRPr="00AF1BEF">
        <w:rPr>
          <w:rFonts w:ascii="Calibri" w:hAnsi="Calibri" w:cs="Arial"/>
        </w:rPr>
        <w:t>wide-striping</w:t>
      </w:r>
      <w:proofErr w:type="spellEnd"/>
      <w:r w:rsidRPr="00AF1BEF">
        <w:rPr>
          <w:rFonts w:ascii="Calibri" w:hAnsi="Calibri" w:cs="Arial"/>
        </w:rPr>
        <w:t xml:space="preserve">). Macierz musi umożliwiać definiowanie globalnych dysków </w:t>
      </w:r>
      <w:proofErr w:type="spellStart"/>
      <w:r w:rsidRPr="00AF1BEF">
        <w:rPr>
          <w:rFonts w:ascii="Calibri" w:hAnsi="Calibri" w:cs="Arial"/>
        </w:rPr>
        <w:t>spare</w:t>
      </w:r>
      <w:proofErr w:type="spellEnd"/>
      <w:r w:rsidRPr="00AF1BEF">
        <w:rPr>
          <w:rFonts w:ascii="Calibri" w:hAnsi="Calibri" w:cs="Arial"/>
          <w:bCs/>
        </w:rPr>
        <w:t xml:space="preserve"> oraz dedykowanie dysków </w:t>
      </w:r>
      <w:proofErr w:type="spellStart"/>
      <w:r w:rsidRPr="00AF1BEF">
        <w:rPr>
          <w:rFonts w:ascii="Calibri" w:hAnsi="Calibri" w:cs="Arial"/>
          <w:bCs/>
        </w:rPr>
        <w:t>spare</w:t>
      </w:r>
      <w:proofErr w:type="spellEnd"/>
      <w:r w:rsidRPr="00AF1BEF">
        <w:rPr>
          <w:rFonts w:ascii="Calibri" w:hAnsi="Calibri" w:cs="Arial"/>
          <w:bCs/>
        </w:rPr>
        <w:t xml:space="preserve"> do konkretnych grup RAID</w:t>
      </w:r>
      <w:r w:rsidRPr="00AF1BEF">
        <w:rPr>
          <w:rFonts w:ascii="Calibri" w:hAnsi="Calibri" w:cs="Arial"/>
        </w:rPr>
        <w:t>.</w:t>
      </w:r>
    </w:p>
    <w:p w:rsidR="00761628" w:rsidRPr="00AF1BEF" w:rsidRDefault="00761628" w:rsidP="00563121">
      <w:pPr>
        <w:pStyle w:val="Akapitzlist"/>
        <w:numPr>
          <w:ilvl w:val="1"/>
          <w:numId w:val="1"/>
        </w:numPr>
        <w:ind w:left="567" w:hanging="567"/>
        <w:jc w:val="both"/>
        <w:rPr>
          <w:rFonts w:ascii="Calibri" w:hAnsi="Calibri" w:cs="Arial"/>
        </w:rPr>
      </w:pPr>
      <w:r w:rsidRPr="00AF1BEF">
        <w:rPr>
          <w:rFonts w:ascii="Calibri" w:hAnsi="Calibri" w:cs="Arial"/>
        </w:rPr>
        <w:t xml:space="preserve">Macierz musi posiadać minimum 2 kontrolery macierzowe pracujące w trybie </w:t>
      </w:r>
      <w:proofErr w:type="spellStart"/>
      <w:r w:rsidRPr="00AF1BEF">
        <w:rPr>
          <w:rFonts w:ascii="Calibri" w:hAnsi="Calibri" w:cs="Arial"/>
        </w:rPr>
        <w:t>active-active</w:t>
      </w:r>
      <w:proofErr w:type="spellEnd"/>
      <w:r w:rsidRPr="00AF1BEF">
        <w:rPr>
          <w:rFonts w:ascii="Calibri" w:hAnsi="Calibri" w:cs="Arial"/>
        </w:rPr>
        <w:t xml:space="preserve"> i</w:t>
      </w:r>
      <w:r w:rsidR="00FE6F37" w:rsidRPr="00AF1BEF">
        <w:rPr>
          <w:rFonts w:ascii="Calibri" w:hAnsi="Calibri" w:cs="Arial"/>
        </w:rPr>
        <w:t> </w:t>
      </w:r>
      <w:r w:rsidRPr="00AF1BEF">
        <w:rPr>
          <w:rFonts w:ascii="Calibri" w:hAnsi="Calibri" w:cs="Arial"/>
        </w:rPr>
        <w:t xml:space="preserve">udostępniające jednocześnie dane blokowe w sieci FC oraz </w:t>
      </w:r>
      <w:proofErr w:type="spellStart"/>
      <w:r w:rsidRPr="00AF1BEF">
        <w:rPr>
          <w:rFonts w:ascii="Calibri" w:hAnsi="Calibri" w:cs="Arial"/>
        </w:rPr>
        <w:t>iSCSI</w:t>
      </w:r>
      <w:proofErr w:type="spellEnd"/>
      <w:r w:rsidRPr="00AF1BEF">
        <w:rPr>
          <w:rFonts w:ascii="Calibri" w:hAnsi="Calibri" w:cs="Arial"/>
        </w:rPr>
        <w:t xml:space="preserve">. Wszystkie kontrolery muszą komunikować się między sobą bez stosowania dodatkowych przełączników lub koncentratorów FC. </w:t>
      </w:r>
    </w:p>
    <w:p w:rsidR="00761628" w:rsidRPr="00AF1BEF" w:rsidRDefault="00761628" w:rsidP="00563121">
      <w:pPr>
        <w:pStyle w:val="Akapitzlist"/>
        <w:numPr>
          <w:ilvl w:val="1"/>
          <w:numId w:val="1"/>
        </w:numPr>
        <w:spacing w:after="0"/>
        <w:ind w:left="567" w:hanging="567"/>
        <w:jc w:val="both"/>
        <w:rPr>
          <w:rFonts w:ascii="Calibri" w:hAnsi="Calibri" w:cs="Arial"/>
        </w:rPr>
      </w:pPr>
      <w:r w:rsidRPr="00AF1BEF">
        <w:rPr>
          <w:rFonts w:ascii="Calibri" w:hAnsi="Calibri" w:cs="Arial"/>
        </w:rPr>
        <w:t>Każdy kontroler macierzowy musi być wyposażony w minimum 6 GB pamięci cache, 12 GB sumarycznie w macierzy. Pamięć cache musi być zbudowana w oparciu o wydajną pamięć typu RAM. Pamięć zapisu musi być mirrorowana (kopie lustrzane) pomiędzy kontrolerami dyskowymi. Dane niezapisane na dyskach (np. zawartość pamięci kontrolera) muszą zostać zabezpieczone w przypadku awarii zasilania za pomocą podtrzymania bateryjnego lub z zastosowaniem innej technologii przez okres minimum 5 lat.</w:t>
      </w:r>
    </w:p>
    <w:p w:rsidR="00761628" w:rsidRPr="00AF1BEF" w:rsidRDefault="00761628" w:rsidP="00563121">
      <w:pPr>
        <w:pStyle w:val="Akapitzlist"/>
        <w:numPr>
          <w:ilvl w:val="1"/>
          <w:numId w:val="1"/>
        </w:numPr>
        <w:spacing w:after="0"/>
        <w:ind w:left="567" w:hanging="567"/>
        <w:jc w:val="both"/>
        <w:rPr>
          <w:rFonts w:ascii="Calibri" w:hAnsi="Calibri" w:cs="Arial"/>
        </w:rPr>
      </w:pPr>
      <w:r w:rsidRPr="00AF1BEF">
        <w:rPr>
          <w:rFonts w:ascii="Calibri" w:hAnsi="Calibri" w:cs="Arial"/>
        </w:rPr>
        <w:t xml:space="preserve">Macierz musi umożliwiać zwiększenie pojemności pamięci cache dla odczytów do minimum 8 TB z wykorzystaniem dysków SSD lub kart pamięci </w:t>
      </w:r>
      <w:proofErr w:type="spellStart"/>
      <w:r w:rsidRPr="00AF1BEF">
        <w:rPr>
          <w:rFonts w:ascii="Calibri" w:hAnsi="Calibri" w:cs="Arial"/>
        </w:rPr>
        <w:t>flash</w:t>
      </w:r>
      <w:proofErr w:type="spellEnd"/>
      <w:r w:rsidRPr="00AF1BEF">
        <w:rPr>
          <w:rFonts w:ascii="Calibri" w:hAnsi="Calibri" w:cs="Arial"/>
        </w:rPr>
        <w:t>.  Jeżeli do obsługi powyższej funkcjonalności wymagane są dodatkowe licencje, należy je dostarczyć wraz z rozwiązaniem.</w:t>
      </w:r>
    </w:p>
    <w:p w:rsidR="00761628" w:rsidRPr="00AF1BEF" w:rsidRDefault="00761628" w:rsidP="00563121">
      <w:pPr>
        <w:pStyle w:val="Akapitzlist"/>
        <w:numPr>
          <w:ilvl w:val="1"/>
          <w:numId w:val="1"/>
        </w:numPr>
        <w:spacing w:after="0"/>
        <w:ind w:left="567" w:hanging="567"/>
        <w:jc w:val="both"/>
        <w:rPr>
          <w:rFonts w:ascii="Calibri" w:hAnsi="Calibri" w:cs="Arial"/>
        </w:rPr>
      </w:pPr>
      <w:r w:rsidRPr="00AF1BEF">
        <w:rPr>
          <w:rFonts w:ascii="Calibri" w:hAnsi="Calibri" w:cs="Arial"/>
        </w:rPr>
        <w:t>Macierz musi posiadać, co najmniej 2 porty FC 8 </w:t>
      </w:r>
      <w:proofErr w:type="spellStart"/>
      <w:r w:rsidRPr="00AF1BEF">
        <w:rPr>
          <w:rFonts w:ascii="Calibri" w:hAnsi="Calibri" w:cs="Arial"/>
        </w:rPr>
        <w:t>Gb</w:t>
      </w:r>
      <w:proofErr w:type="spellEnd"/>
      <w:r w:rsidRPr="00AF1BEF">
        <w:rPr>
          <w:rFonts w:ascii="Calibri" w:hAnsi="Calibri" w:cs="Arial"/>
        </w:rPr>
        <w:t xml:space="preserve">/s  oraz 2 porty </w:t>
      </w:r>
      <w:proofErr w:type="spellStart"/>
      <w:r w:rsidRPr="00AF1BEF">
        <w:rPr>
          <w:rFonts w:ascii="Calibri" w:hAnsi="Calibri" w:cs="Arial"/>
        </w:rPr>
        <w:t>iSCSI</w:t>
      </w:r>
      <w:proofErr w:type="spellEnd"/>
      <w:r w:rsidRPr="00AF1BEF">
        <w:rPr>
          <w:rFonts w:ascii="Calibri" w:hAnsi="Calibri" w:cs="Arial"/>
        </w:rPr>
        <w:t xml:space="preserve"> 10Gb/s na kontroler.</w:t>
      </w:r>
    </w:p>
    <w:p w:rsidR="00761628" w:rsidRPr="00AF1BEF" w:rsidRDefault="00761628" w:rsidP="00563121">
      <w:pPr>
        <w:pStyle w:val="Akapitzlist"/>
        <w:numPr>
          <w:ilvl w:val="1"/>
          <w:numId w:val="1"/>
        </w:numPr>
        <w:spacing w:after="0"/>
        <w:ind w:left="567" w:hanging="567"/>
        <w:jc w:val="both"/>
        <w:rPr>
          <w:rFonts w:ascii="Calibri" w:hAnsi="Calibri" w:cs="Arial"/>
        </w:rPr>
      </w:pPr>
      <w:r w:rsidRPr="00AF1BEF">
        <w:rPr>
          <w:rFonts w:ascii="Calibri" w:hAnsi="Calibri" w:cs="Arial"/>
        </w:rPr>
        <w:t xml:space="preserve">Zarządzanie macierzą musi być możliwe z poziomu interfejsu graficznego i interfejsu znakowego. Zarządzanie macierzą musi odbywać się bezpośrednio na kontrolerach macierzy z poziomu przeglądarki internetowej. </w:t>
      </w:r>
    </w:p>
    <w:p w:rsidR="00761628" w:rsidRPr="00AF1BEF" w:rsidRDefault="00761628" w:rsidP="00563121">
      <w:pPr>
        <w:pStyle w:val="Akapitzlist"/>
        <w:numPr>
          <w:ilvl w:val="1"/>
          <w:numId w:val="1"/>
        </w:numPr>
        <w:spacing w:after="0"/>
        <w:ind w:left="567" w:hanging="567"/>
        <w:jc w:val="both"/>
        <w:rPr>
          <w:rFonts w:ascii="Calibri" w:hAnsi="Calibri" w:cs="Arial"/>
        </w:rPr>
      </w:pPr>
      <w:r w:rsidRPr="00AF1BEF">
        <w:rPr>
          <w:rFonts w:ascii="Calibri" w:hAnsi="Calibri" w:cs="Arial"/>
        </w:rPr>
        <w:t xml:space="preserve">Macierz musi umożliwiać zdefiniowanie, co najmniej 500 wolumenów logicznych w ramach oferowanej macierzy dyskowej.  Musi istnieć możliwość rozłożenia pojedynczego wolumenu logicznego na wszystkie dyski fizyczne macierzy (tzw. </w:t>
      </w:r>
      <w:proofErr w:type="spellStart"/>
      <w:r w:rsidRPr="00AF1BEF">
        <w:rPr>
          <w:rFonts w:ascii="Calibri" w:hAnsi="Calibri" w:cs="Arial"/>
        </w:rPr>
        <w:t>wide-striping</w:t>
      </w:r>
      <w:proofErr w:type="spellEnd"/>
      <w:r w:rsidRPr="00AF1BEF">
        <w:rPr>
          <w:rFonts w:ascii="Calibri" w:hAnsi="Calibri" w:cs="Arial"/>
        </w:rPr>
        <w:t xml:space="preserve">), bez konieczności łączenia wielu różnych dysków logicznych w jeden większy. </w:t>
      </w:r>
      <w:r w:rsidRPr="00AF1BEF">
        <w:rPr>
          <w:rFonts w:ascii="Calibri" w:hAnsi="Calibri" w:cs="Arial"/>
          <w:bCs/>
        </w:rPr>
        <w:t>Jeżeli do obsługi powyższych funkcjonalności wymagane są dodatkowe licencje, należy je dostarczyć dla całej pojemności urządzenia.</w:t>
      </w:r>
    </w:p>
    <w:p w:rsidR="00761628" w:rsidRPr="00AF1BEF" w:rsidRDefault="00761628" w:rsidP="00563121">
      <w:pPr>
        <w:pStyle w:val="Akapitzlist"/>
        <w:numPr>
          <w:ilvl w:val="1"/>
          <w:numId w:val="1"/>
        </w:numPr>
        <w:spacing w:after="0"/>
        <w:ind w:left="567" w:hanging="567"/>
        <w:jc w:val="both"/>
        <w:rPr>
          <w:rFonts w:ascii="Calibri" w:hAnsi="Calibri" w:cs="Arial"/>
        </w:rPr>
      </w:pPr>
      <w:r w:rsidRPr="00AF1BEF">
        <w:rPr>
          <w:rFonts w:ascii="Calibri" w:hAnsi="Calibri" w:cs="Arial"/>
        </w:rPr>
        <w:t xml:space="preserve">Macierz musi umożliwiać udostępnianie zasobów dyskowych do serwerów w trybie tradycyjnym, jak i w trybie typu </w:t>
      </w:r>
      <w:proofErr w:type="spellStart"/>
      <w:r w:rsidRPr="00AF1BEF">
        <w:rPr>
          <w:rFonts w:ascii="Calibri" w:hAnsi="Calibri" w:cs="Arial"/>
        </w:rPr>
        <w:t>Thin</w:t>
      </w:r>
      <w:proofErr w:type="spellEnd"/>
      <w:r w:rsidRPr="00AF1BEF">
        <w:rPr>
          <w:rFonts w:ascii="Calibri" w:hAnsi="Calibri" w:cs="Arial"/>
        </w:rPr>
        <w:t xml:space="preserve"> </w:t>
      </w:r>
      <w:proofErr w:type="spellStart"/>
      <w:r w:rsidRPr="00AF1BEF">
        <w:rPr>
          <w:rFonts w:ascii="Calibri" w:hAnsi="Calibri" w:cs="Arial"/>
        </w:rPr>
        <w:t>Provisioning</w:t>
      </w:r>
      <w:proofErr w:type="spellEnd"/>
      <w:r w:rsidRPr="00AF1BEF">
        <w:rPr>
          <w:rFonts w:ascii="Calibri" w:hAnsi="Calibri" w:cs="Arial"/>
        </w:rPr>
        <w:t xml:space="preserve">. Macierz musi umożliwiać odzyskiwanie przestrzeni dyskowych po usuniętych danych w ramach wolumenów typu </w:t>
      </w:r>
      <w:proofErr w:type="spellStart"/>
      <w:r w:rsidRPr="00AF1BEF">
        <w:rPr>
          <w:rFonts w:ascii="Calibri" w:hAnsi="Calibri" w:cs="Arial"/>
        </w:rPr>
        <w:t>Thin</w:t>
      </w:r>
      <w:proofErr w:type="spellEnd"/>
      <w:r w:rsidRPr="00AF1BEF">
        <w:rPr>
          <w:rFonts w:ascii="Calibri" w:hAnsi="Calibri" w:cs="Arial"/>
        </w:rPr>
        <w:t xml:space="preserve">. Proces odzyskiwania danych musi być automatyczny bez konieczności uruchamiania dodatkowych procesów na kontrolerach macierzowych (wymagana obsługa standardu T10 SCSI UNMAP). </w:t>
      </w:r>
      <w:r w:rsidRPr="00AF1BEF">
        <w:rPr>
          <w:rFonts w:ascii="Calibri" w:hAnsi="Calibri" w:cs="Arial"/>
          <w:bCs/>
        </w:rPr>
        <w:t>Jeżeli do obsługi powyższych funkcjonalności wymagane są dodatkowe licencje, należy je dostarczyć dla całej pojemności urządzenia.</w:t>
      </w:r>
    </w:p>
    <w:p w:rsidR="00761628" w:rsidRPr="00AF1BEF" w:rsidRDefault="00761628" w:rsidP="00563121">
      <w:pPr>
        <w:pStyle w:val="Akapitzlist"/>
        <w:numPr>
          <w:ilvl w:val="1"/>
          <w:numId w:val="1"/>
        </w:numPr>
        <w:spacing w:after="0"/>
        <w:ind w:left="567" w:hanging="567"/>
        <w:jc w:val="both"/>
        <w:rPr>
          <w:rFonts w:ascii="Calibri" w:hAnsi="Calibri" w:cs="Arial"/>
          <w:bCs/>
        </w:rPr>
      </w:pPr>
      <w:r w:rsidRPr="00AF1BEF">
        <w:rPr>
          <w:rFonts w:ascii="Calibri" w:hAnsi="Calibri" w:cs="Arial"/>
          <w:bCs/>
        </w:rPr>
        <w:t>Macierz musi umożliwiać dokonywania na żądanie tzw. migawkowej kopii danych (</w:t>
      </w:r>
      <w:proofErr w:type="spellStart"/>
      <w:r w:rsidRPr="00AF1BEF">
        <w:rPr>
          <w:rFonts w:ascii="Calibri" w:hAnsi="Calibri" w:cs="Arial"/>
          <w:bCs/>
        </w:rPr>
        <w:t>snapshot</w:t>
      </w:r>
      <w:proofErr w:type="spellEnd"/>
      <w:r w:rsidRPr="00AF1BEF">
        <w:rPr>
          <w:rFonts w:ascii="Calibri" w:hAnsi="Calibri" w:cs="Arial"/>
          <w:bCs/>
        </w:rPr>
        <w:t>, point-in-</w:t>
      </w:r>
      <w:proofErr w:type="spellStart"/>
      <w:r w:rsidRPr="00AF1BEF">
        <w:rPr>
          <w:rFonts w:ascii="Calibri" w:hAnsi="Calibri" w:cs="Arial"/>
          <w:bCs/>
        </w:rPr>
        <w:t>time</w:t>
      </w:r>
      <w:proofErr w:type="spellEnd"/>
      <w:r w:rsidRPr="00AF1BEF">
        <w:rPr>
          <w:rFonts w:ascii="Calibri" w:hAnsi="Calibri" w:cs="Arial"/>
          <w:bCs/>
        </w:rPr>
        <w:t xml:space="preserve">)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  Macierz musi wspierać minimum 512 kopii migawkowych. Jeżeli do obsługi powyższych funkcjonalności wymagane są dodatkowe licencje, należy je dostarczyć dla całej pojemności urządzenia. </w:t>
      </w:r>
    </w:p>
    <w:p w:rsidR="00761628" w:rsidRPr="00AF1BEF" w:rsidRDefault="00761628" w:rsidP="00563121">
      <w:pPr>
        <w:pStyle w:val="Akapitzlist"/>
        <w:numPr>
          <w:ilvl w:val="1"/>
          <w:numId w:val="1"/>
        </w:numPr>
        <w:spacing w:after="0"/>
        <w:ind w:left="567" w:hanging="567"/>
        <w:jc w:val="both"/>
        <w:rPr>
          <w:rFonts w:ascii="Calibri" w:hAnsi="Calibri" w:cs="Arial"/>
        </w:rPr>
      </w:pPr>
      <w:r w:rsidRPr="00AF1BEF">
        <w:rPr>
          <w:rFonts w:ascii="Calibri" w:hAnsi="Calibri" w:cs="Arial"/>
        </w:rPr>
        <w:t>Macierz musi umożliwiać dokonywanie na żądanie pełnej fizycznej kopii danych (clone) w</w:t>
      </w:r>
      <w:r w:rsidR="000B2B01" w:rsidRPr="00AF1BEF">
        <w:rPr>
          <w:rFonts w:ascii="Calibri" w:hAnsi="Calibri" w:cs="Arial"/>
        </w:rPr>
        <w:t> </w:t>
      </w:r>
      <w:r w:rsidRPr="00AF1BEF">
        <w:rPr>
          <w:rFonts w:ascii="Calibri" w:hAnsi="Calibri" w:cs="Arial"/>
        </w:rPr>
        <w:t xml:space="preserve">ramach macierzy za pomocą wewnętrznych kontrolerów macierzowych. </w:t>
      </w:r>
      <w:r w:rsidR="000B2B01" w:rsidRPr="00AF1BEF">
        <w:rPr>
          <w:rFonts w:ascii="Calibri" w:hAnsi="Calibri" w:cs="Arial"/>
        </w:rPr>
        <w:t xml:space="preserve"> </w:t>
      </w:r>
      <w:r w:rsidRPr="00AF1BEF">
        <w:rPr>
          <w:rFonts w:ascii="Calibri" w:hAnsi="Calibri" w:cs="Arial"/>
          <w:bCs/>
        </w:rPr>
        <w:t>Jeżeli do obsługi powyższych funkcjonalności wymagane są dodatkowe licencje, należy je dostarczyć dla całej pojemności urządzenia.</w:t>
      </w:r>
    </w:p>
    <w:p w:rsidR="00761628" w:rsidRPr="00AF1BEF" w:rsidRDefault="00761628" w:rsidP="00563121">
      <w:pPr>
        <w:pStyle w:val="Akapitzlist"/>
        <w:numPr>
          <w:ilvl w:val="1"/>
          <w:numId w:val="1"/>
        </w:numPr>
        <w:spacing w:after="0"/>
        <w:ind w:left="567" w:hanging="567"/>
        <w:jc w:val="both"/>
        <w:rPr>
          <w:rFonts w:ascii="Calibri" w:hAnsi="Calibri" w:cs="Arial"/>
        </w:rPr>
      </w:pPr>
      <w:r w:rsidRPr="00AF1BEF">
        <w:rPr>
          <w:rFonts w:ascii="Calibri" w:hAnsi="Calibri" w:cs="Arial"/>
        </w:rPr>
        <w:lastRenderedPageBreak/>
        <w:t xml:space="preserve">Macierz dyskowa musi umożliwiać migrację danych bez przerywania do nich dostępu pomiędzy różnymi warstwami technologii dyskowych na poziomie części wolumenów logicznych (ang. </w:t>
      </w:r>
      <w:proofErr w:type="spellStart"/>
      <w:r w:rsidRPr="00AF1BEF">
        <w:rPr>
          <w:rFonts w:ascii="Calibri" w:hAnsi="Calibri" w:cs="Arial"/>
        </w:rPr>
        <w:t>Sub</w:t>
      </w:r>
      <w:proofErr w:type="spellEnd"/>
      <w:r w:rsidRPr="00AF1BEF">
        <w:rPr>
          <w:rFonts w:ascii="Calibri" w:hAnsi="Calibri" w:cs="Arial"/>
        </w:rPr>
        <w:t xml:space="preserve">-LUN). Zmiany te muszą się odbywać wewnętrznymi mechanizmami macierzy. Funkcjonalność musi umożliwiać zdefiniowanie zasobu LUN, który fizycznie będzie znajdował się na 3 typach dysków obsługiwanych przez macierz, a jego części będą realokowane na podstawie analizy ruchu w sposób automatyczny i transparentny (bez przerywania dostępu do danych) dla korzystających z tego wolumenu hostów. Zmiany te muszą się odbywać wewnętrznymi mechanizmami macierzy. </w:t>
      </w:r>
      <w:r w:rsidRPr="00AF1BEF">
        <w:rPr>
          <w:rFonts w:ascii="Calibri" w:hAnsi="Calibri" w:cs="Arial"/>
          <w:bCs/>
        </w:rPr>
        <w:t>Jeżeli do obsługi powyższych funkcjonalności wymagane są</w:t>
      </w:r>
      <w:r w:rsidR="000B2B01" w:rsidRPr="00AF1BEF">
        <w:rPr>
          <w:rFonts w:ascii="Calibri" w:hAnsi="Calibri" w:cs="Arial"/>
          <w:bCs/>
        </w:rPr>
        <w:t> </w:t>
      </w:r>
      <w:r w:rsidRPr="00AF1BEF">
        <w:rPr>
          <w:rFonts w:ascii="Calibri" w:hAnsi="Calibri" w:cs="Arial"/>
          <w:bCs/>
        </w:rPr>
        <w:t>dodatkowe licencje, należy je dostarczyć dla całej pojemności urządzenia.</w:t>
      </w:r>
    </w:p>
    <w:p w:rsidR="00761628" w:rsidRPr="00AF1BEF" w:rsidRDefault="00761628" w:rsidP="00563121">
      <w:pPr>
        <w:pStyle w:val="Akapitzlist"/>
        <w:numPr>
          <w:ilvl w:val="1"/>
          <w:numId w:val="1"/>
        </w:numPr>
        <w:spacing w:after="0"/>
        <w:ind w:left="567" w:hanging="567"/>
        <w:jc w:val="both"/>
        <w:rPr>
          <w:rFonts w:ascii="Calibri" w:hAnsi="Calibri" w:cs="Arial"/>
        </w:rPr>
      </w:pPr>
      <w:r w:rsidRPr="00AF1BEF">
        <w:rPr>
          <w:rFonts w:ascii="Calibri" w:hAnsi="Calibri" w:cs="Arial"/>
        </w:rPr>
        <w:t>Macierz powinna umożliwiać wykonywanie asynchronicznych kopii danych wolumenów zarówno w obrębie jednej macierzy, jak i pomiędzy innymi macierzami tego samego typu z</w:t>
      </w:r>
      <w:r w:rsidR="000B2B01" w:rsidRPr="00AF1BEF">
        <w:rPr>
          <w:rFonts w:ascii="Calibri" w:hAnsi="Calibri" w:cs="Arial"/>
        </w:rPr>
        <w:t> </w:t>
      </w:r>
      <w:r w:rsidRPr="00AF1BEF">
        <w:rPr>
          <w:rFonts w:ascii="Calibri" w:hAnsi="Calibri" w:cs="Arial"/>
        </w:rPr>
        <w:t>wykorzystaniem jedynie kontrolerów macierzy. Replikacja musi być wykonywana na poziomie kontrolerów, bez użycia dodatkowych serwerów lub innych urządzeń i bez obciążania serwerów podłączonych do macierzy. Ponadto macierz musi umożliwiać wykonywanie asynchronicznych kopii pomiędzy dostarczona macierzą a posiadanymi przez Zamawiającego macierzami HP MSA 20</w:t>
      </w:r>
      <w:r w:rsidR="00CF7BAC">
        <w:rPr>
          <w:rFonts w:ascii="Calibri" w:hAnsi="Calibri" w:cs="Arial"/>
        </w:rPr>
        <w:t>50</w:t>
      </w:r>
      <w:r w:rsidRPr="00AF1BEF">
        <w:rPr>
          <w:rFonts w:ascii="Calibri" w:hAnsi="Calibri" w:cs="Arial"/>
        </w:rPr>
        <w:t xml:space="preserve">. Należy dostarczyć niezbędne licencje na funkcjonalność sprzętowej, asynchronicznej replikacji danych pomiędzy macierzami poprzez sieć </w:t>
      </w:r>
      <w:proofErr w:type="spellStart"/>
      <w:r w:rsidRPr="00AF1BEF">
        <w:rPr>
          <w:rFonts w:ascii="Calibri" w:hAnsi="Calibri" w:cs="Arial"/>
        </w:rPr>
        <w:t>Fibre</w:t>
      </w:r>
      <w:proofErr w:type="spellEnd"/>
      <w:r w:rsidRPr="00AF1BEF">
        <w:rPr>
          <w:rFonts w:ascii="Calibri" w:hAnsi="Calibri" w:cs="Arial"/>
        </w:rPr>
        <w:t xml:space="preserve"> Channel oraz Ethernet. </w:t>
      </w:r>
    </w:p>
    <w:p w:rsidR="00761628" w:rsidRPr="00AF1BEF" w:rsidRDefault="00761628" w:rsidP="00563121">
      <w:pPr>
        <w:pStyle w:val="Akapitzlist"/>
        <w:numPr>
          <w:ilvl w:val="1"/>
          <w:numId w:val="1"/>
        </w:numPr>
        <w:spacing w:after="0"/>
        <w:ind w:left="567" w:hanging="567"/>
        <w:jc w:val="both"/>
        <w:rPr>
          <w:rFonts w:ascii="Calibri" w:hAnsi="Calibri" w:cs="Arial"/>
        </w:rPr>
      </w:pPr>
      <w:r w:rsidRPr="00AF1BEF">
        <w:rPr>
          <w:rFonts w:ascii="Calibri" w:hAnsi="Calibri" w:cs="Arial"/>
        </w:rPr>
        <w:t xml:space="preserve">Macierz musi umożliwiać jednoczesne podłączenie wielu serwerów w trybie wysokiej dostępności (co najmniej dwoma ścieżkami). </w:t>
      </w:r>
      <w:r w:rsidR="000B2B01" w:rsidRPr="00AF1BEF">
        <w:rPr>
          <w:rFonts w:ascii="Calibri" w:hAnsi="Calibri" w:cs="Arial"/>
        </w:rPr>
        <w:t xml:space="preserve"> </w:t>
      </w:r>
      <w:r w:rsidRPr="00AF1BEF">
        <w:rPr>
          <w:rFonts w:ascii="Calibri" w:hAnsi="Calibri" w:cs="Arial"/>
        </w:rPr>
        <w:t>Macierz musi wspierać podłączenie następujących systemów operacyjnych: Windows</w:t>
      </w:r>
      <w:r w:rsidR="004D48AA">
        <w:rPr>
          <w:rFonts w:ascii="Calibri" w:hAnsi="Calibri" w:cs="Arial"/>
        </w:rPr>
        <w:t xml:space="preserve"> Server</w:t>
      </w:r>
      <w:r w:rsidRPr="00AF1BEF">
        <w:rPr>
          <w:rFonts w:ascii="Calibri" w:hAnsi="Calibri" w:cs="Arial"/>
        </w:rPr>
        <w:t xml:space="preserve">, </w:t>
      </w:r>
      <w:r w:rsidR="004D48AA">
        <w:rPr>
          <w:rFonts w:ascii="Calibri" w:hAnsi="Calibri" w:cs="Arial"/>
        </w:rPr>
        <w:t xml:space="preserve">Red </w:t>
      </w:r>
      <w:proofErr w:type="spellStart"/>
      <w:r w:rsidR="004D48AA">
        <w:rPr>
          <w:rFonts w:ascii="Calibri" w:hAnsi="Calibri" w:cs="Arial"/>
        </w:rPr>
        <w:t>Hat</w:t>
      </w:r>
      <w:proofErr w:type="spellEnd"/>
      <w:r w:rsidR="004D48AA">
        <w:rPr>
          <w:rFonts w:ascii="Calibri" w:hAnsi="Calibri" w:cs="Arial"/>
        </w:rPr>
        <w:t xml:space="preserve"> </w:t>
      </w:r>
      <w:r w:rsidRPr="00AF1BEF">
        <w:rPr>
          <w:rFonts w:ascii="Calibri" w:hAnsi="Calibri" w:cs="Arial"/>
        </w:rPr>
        <w:t xml:space="preserve">Linux, </w:t>
      </w:r>
      <w:proofErr w:type="spellStart"/>
      <w:r w:rsidR="004D48AA">
        <w:rPr>
          <w:rFonts w:ascii="Calibri" w:hAnsi="Calibri" w:cs="Arial"/>
        </w:rPr>
        <w:t>SuSE</w:t>
      </w:r>
      <w:proofErr w:type="spellEnd"/>
      <w:r w:rsidR="004D48AA">
        <w:rPr>
          <w:rFonts w:ascii="Calibri" w:hAnsi="Calibri" w:cs="Arial"/>
        </w:rPr>
        <w:t xml:space="preserve"> SLES Linux, </w:t>
      </w:r>
      <w:proofErr w:type="spellStart"/>
      <w:r w:rsidRPr="00AF1BEF">
        <w:rPr>
          <w:rFonts w:ascii="Calibri" w:hAnsi="Calibri" w:cs="Arial"/>
        </w:rPr>
        <w:t>VMware</w:t>
      </w:r>
      <w:proofErr w:type="spellEnd"/>
      <w:r w:rsidRPr="00AF1BEF">
        <w:rPr>
          <w:rFonts w:ascii="Calibri" w:hAnsi="Calibri" w:cs="Arial"/>
        </w:rPr>
        <w:t>, , HP-UX. Macierz musi posiadać wsparcie dla różnych systemów klastrowych</w:t>
      </w:r>
      <w:r w:rsidR="003E3F65">
        <w:rPr>
          <w:rFonts w:ascii="Calibri" w:hAnsi="Calibri" w:cs="Arial"/>
        </w:rPr>
        <w:t xml:space="preserve">. </w:t>
      </w:r>
      <w:r w:rsidRPr="00AF1BEF">
        <w:rPr>
          <w:rFonts w:ascii="Calibri" w:hAnsi="Calibri" w:cs="Arial"/>
        </w:rPr>
        <w:t>Wsparcie dla wymienionych systemów operacyjnych i klastrowych musi być potwierdzone wpisem na ogólnodostępnej liście kompatybilności producentów.</w:t>
      </w:r>
      <w:r w:rsidR="000B2B01" w:rsidRPr="00AF1BEF">
        <w:rPr>
          <w:rFonts w:ascii="Calibri" w:hAnsi="Calibri" w:cs="Arial"/>
        </w:rPr>
        <w:t xml:space="preserve"> </w:t>
      </w:r>
      <w:r w:rsidRPr="00AF1BEF">
        <w:rPr>
          <w:rFonts w:ascii="Calibri" w:hAnsi="Calibri" w:cs="Arial"/>
        </w:rPr>
        <w:t>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w:t>
      </w:r>
      <w:r w:rsidR="000B2B01" w:rsidRPr="00AF1BEF">
        <w:rPr>
          <w:rFonts w:ascii="Calibri" w:hAnsi="Calibri" w:cs="Arial"/>
        </w:rPr>
        <w:t xml:space="preserve"> </w:t>
      </w:r>
      <w:r w:rsidRPr="00AF1BEF">
        <w:rPr>
          <w:rFonts w:ascii="Calibri" w:hAnsi="Calibri" w:cs="Arial"/>
          <w:bCs/>
        </w:rPr>
        <w:t xml:space="preserve">Jeżeli do obsługi powyższych funkcjonalności wymagane są dodatkowe licencje, należy je dostarczyć dla </w:t>
      </w:r>
      <w:r w:rsidRPr="00AF1BEF">
        <w:rPr>
          <w:rFonts w:ascii="Calibri" w:hAnsi="Calibri" w:cs="Arial"/>
        </w:rPr>
        <w:t>maksymalnej liczby serwerów obsługiwanych przez oferowane urządzenie.</w:t>
      </w:r>
    </w:p>
    <w:p w:rsidR="00761628" w:rsidRPr="00AF1BEF" w:rsidRDefault="00761628" w:rsidP="00563121">
      <w:pPr>
        <w:pStyle w:val="Akapitzlist"/>
        <w:numPr>
          <w:ilvl w:val="1"/>
          <w:numId w:val="1"/>
        </w:numPr>
        <w:spacing w:after="0"/>
        <w:ind w:left="567" w:hanging="567"/>
        <w:jc w:val="both"/>
        <w:rPr>
          <w:rFonts w:ascii="Calibri" w:hAnsi="Calibri" w:cs="Arial"/>
        </w:rPr>
      </w:pPr>
      <w:r w:rsidRPr="00AF1BEF">
        <w:rPr>
          <w:rFonts w:ascii="Calibri" w:hAnsi="Calibri" w:cs="Arial"/>
        </w:rPr>
        <w:t>Macierz nie może posiadać pojedynczego punktu awarii, który powodowałby brak dostępu do</w:t>
      </w:r>
      <w:r w:rsidR="00F55444">
        <w:rPr>
          <w:rFonts w:ascii="Calibri" w:hAnsi="Calibri" w:cs="Arial"/>
        </w:rPr>
        <w:t> </w:t>
      </w:r>
      <w:r w:rsidRPr="00AF1BEF">
        <w:rPr>
          <w:rFonts w:ascii="Calibri" w:hAnsi="Calibri" w:cs="Arial"/>
        </w:rPr>
        <w:t>danych. Musi być zapewniona pełna redundancja komponentów, w szczególności zdublowanie kontrolerów, zasilaczy i wentylatorów.</w:t>
      </w:r>
      <w:r w:rsidR="000B2B01" w:rsidRPr="00AF1BEF">
        <w:rPr>
          <w:rFonts w:ascii="Calibri" w:hAnsi="Calibri" w:cs="Arial"/>
        </w:rPr>
        <w:t xml:space="preserve"> </w:t>
      </w:r>
      <w:r w:rsidRPr="00AF1BEF">
        <w:rPr>
          <w:rFonts w:ascii="Calibri" w:hAnsi="Calibri" w:cs="Arial"/>
        </w:rPr>
        <w:t>Macierz musi umożliwiać wymianę elementów systemu w trybie „hot-</w:t>
      </w:r>
      <w:proofErr w:type="spellStart"/>
      <w:r w:rsidRPr="00AF1BEF">
        <w:rPr>
          <w:rFonts w:ascii="Calibri" w:hAnsi="Calibri" w:cs="Arial"/>
        </w:rPr>
        <w:t>swap</w:t>
      </w:r>
      <w:proofErr w:type="spellEnd"/>
      <w:r w:rsidRPr="00AF1BEF">
        <w:rPr>
          <w:rFonts w:ascii="Calibri" w:hAnsi="Calibri" w:cs="Arial"/>
        </w:rPr>
        <w:t>”, a w szczególności takich, jak: dyski, kontrolery, zasilacze, wentylatory.</w:t>
      </w:r>
      <w:r w:rsidR="000B2B01" w:rsidRPr="00AF1BEF">
        <w:rPr>
          <w:rFonts w:ascii="Calibri" w:hAnsi="Calibri" w:cs="Arial"/>
        </w:rPr>
        <w:t xml:space="preserve"> </w:t>
      </w:r>
      <w:r w:rsidRPr="00AF1BEF">
        <w:rPr>
          <w:rFonts w:ascii="Calibri" w:hAnsi="Calibri" w:cs="Arial"/>
          <w:bCs/>
        </w:rPr>
        <w:t xml:space="preserve">Macierz musi mieć możliwość zasilania z </w:t>
      </w:r>
      <w:r w:rsidR="003E3F65" w:rsidRPr="00AF1BEF">
        <w:rPr>
          <w:rFonts w:ascii="Calibri" w:hAnsi="Calibri" w:cs="Arial"/>
          <w:bCs/>
        </w:rPr>
        <w:t>dwóch</w:t>
      </w:r>
      <w:r w:rsidRPr="00AF1BEF">
        <w:rPr>
          <w:rFonts w:ascii="Calibri" w:hAnsi="Calibri" w:cs="Arial"/>
          <w:bCs/>
        </w:rPr>
        <w:t xml:space="preserve"> niezależnych źródeł zasilania – odporność na zanik zasilania jednej fazy lub awarię jednego z zasilaczy macierzy.</w:t>
      </w:r>
      <w:r w:rsidRPr="00AF1BEF">
        <w:rPr>
          <w:rFonts w:ascii="Calibri" w:hAnsi="Calibri" w:cs="Arial"/>
        </w:rPr>
        <w:t xml:space="preserve"> </w:t>
      </w:r>
    </w:p>
    <w:p w:rsidR="00761628" w:rsidRPr="00AF1BEF" w:rsidRDefault="00761628" w:rsidP="00563121">
      <w:pPr>
        <w:pStyle w:val="Akapitzlist"/>
        <w:numPr>
          <w:ilvl w:val="1"/>
          <w:numId w:val="1"/>
        </w:numPr>
        <w:spacing w:after="0"/>
        <w:ind w:left="567" w:hanging="567"/>
        <w:jc w:val="both"/>
        <w:rPr>
          <w:rFonts w:ascii="Calibri" w:hAnsi="Calibri" w:cs="Arial"/>
        </w:rPr>
      </w:pPr>
      <w:r w:rsidRPr="00AF1BEF">
        <w:rPr>
          <w:rFonts w:ascii="Calibri" w:hAnsi="Calibri" w:cs="Arial"/>
        </w:rPr>
        <w:t xml:space="preserve">Oferowany system dyskowy musi się składać z pojedynczej macierzy dyskowej z ewentualnymi półkami rozszerzeń. Niedopuszczalna jest realizacja zamówienia poprzez dostarczenie wielu macierzy dyskowych. Za pojedynczą macierz nie uznaje się rozwiązania opartego o wiele macierzy dyskowych (par kontrolerów macierzowych) połączonych przełącznikami SAN lub tzw. </w:t>
      </w:r>
      <w:proofErr w:type="spellStart"/>
      <w:r w:rsidRPr="00AF1BEF">
        <w:rPr>
          <w:rFonts w:ascii="Calibri" w:hAnsi="Calibri" w:cs="Arial"/>
        </w:rPr>
        <w:t>wirtualizatorem</w:t>
      </w:r>
      <w:proofErr w:type="spellEnd"/>
      <w:r w:rsidRPr="00AF1BEF">
        <w:rPr>
          <w:rFonts w:ascii="Calibri" w:hAnsi="Calibri" w:cs="Arial"/>
        </w:rPr>
        <w:t xml:space="preserve"> sieci SAN czy </w:t>
      </w:r>
      <w:proofErr w:type="spellStart"/>
      <w:r w:rsidRPr="00AF1BEF">
        <w:rPr>
          <w:rFonts w:ascii="Calibri" w:hAnsi="Calibri" w:cs="Arial"/>
        </w:rPr>
        <w:t>wirtualizatorem</w:t>
      </w:r>
      <w:proofErr w:type="spellEnd"/>
      <w:r w:rsidRPr="00AF1BEF">
        <w:rPr>
          <w:rFonts w:ascii="Calibri" w:hAnsi="Calibri" w:cs="Arial"/>
        </w:rPr>
        <w:t xml:space="preserve"> macierzy dyskowych.</w:t>
      </w:r>
    </w:p>
    <w:p w:rsidR="00D23DF8" w:rsidRDefault="000B2B01" w:rsidP="00D23DF8">
      <w:pPr>
        <w:pStyle w:val="Akapitzlist"/>
        <w:numPr>
          <w:ilvl w:val="1"/>
          <w:numId w:val="1"/>
        </w:numPr>
        <w:spacing w:after="0"/>
        <w:ind w:left="567" w:hanging="567"/>
        <w:jc w:val="both"/>
        <w:rPr>
          <w:rFonts w:ascii="Calibri" w:hAnsi="Calibri" w:cs="Arial"/>
        </w:rPr>
      </w:pPr>
      <w:r w:rsidRPr="00AF1BEF">
        <w:rPr>
          <w:rFonts w:ascii="Calibri" w:hAnsi="Calibri" w:cs="Arial"/>
        </w:rPr>
        <w:t>Macierz musi posiadać m</w:t>
      </w:r>
      <w:r w:rsidR="00761628" w:rsidRPr="00AF1BEF">
        <w:rPr>
          <w:rFonts w:ascii="Calibri" w:hAnsi="Calibri" w:cs="Arial"/>
        </w:rPr>
        <w:t>inimum 3-letni</w:t>
      </w:r>
      <w:r w:rsidRPr="00AF1BEF">
        <w:rPr>
          <w:rFonts w:ascii="Calibri" w:hAnsi="Calibri" w:cs="Arial"/>
        </w:rPr>
        <w:t>ą</w:t>
      </w:r>
      <w:r w:rsidR="00761628" w:rsidRPr="00AF1BEF">
        <w:rPr>
          <w:rFonts w:ascii="Calibri" w:hAnsi="Calibri" w:cs="Arial"/>
        </w:rPr>
        <w:t xml:space="preserve"> gwarancj</w:t>
      </w:r>
      <w:r w:rsidRPr="00AF1BEF">
        <w:rPr>
          <w:rFonts w:ascii="Calibri" w:hAnsi="Calibri" w:cs="Arial"/>
        </w:rPr>
        <w:t>ę</w:t>
      </w:r>
      <w:r w:rsidR="00761628" w:rsidRPr="00AF1BEF">
        <w:rPr>
          <w:rFonts w:ascii="Calibri" w:hAnsi="Calibri" w:cs="Arial"/>
        </w:rPr>
        <w:t xml:space="preserve"> producenta w miejscu instalacji. Możliwość zgłoszenia awarii przez 24 godziny na dobę. Czas reakcji to kolejny dzień roboczy.</w:t>
      </w:r>
      <w:r w:rsidRPr="00AF1BEF">
        <w:rPr>
          <w:rFonts w:ascii="Calibri" w:hAnsi="Calibri" w:cs="Arial"/>
        </w:rPr>
        <w:t xml:space="preserve"> </w:t>
      </w:r>
      <w:r w:rsidR="00761628" w:rsidRPr="00AF1BEF">
        <w:rPr>
          <w:rFonts w:ascii="Calibri" w:hAnsi="Calibri" w:cs="Arial"/>
        </w:rPr>
        <w:t>W okresie gwarancji Zamawiający ma prawo do otrzymywania poprawek oraz aktualizacji wersji oprogramowania dostarczonego wraz z macierzą oraz oprogramowania wewnętrznego macierzy.</w:t>
      </w:r>
    </w:p>
    <w:p w:rsidR="00D23DF8" w:rsidRPr="00D23DF8" w:rsidRDefault="00D23DF8" w:rsidP="00D23DF8">
      <w:pPr>
        <w:pStyle w:val="Akapitzlist"/>
        <w:numPr>
          <w:ilvl w:val="1"/>
          <w:numId w:val="1"/>
        </w:numPr>
        <w:spacing w:after="0"/>
        <w:ind w:left="567" w:hanging="567"/>
        <w:jc w:val="both"/>
        <w:rPr>
          <w:rFonts w:ascii="Calibri" w:hAnsi="Calibri" w:cs="Arial"/>
        </w:rPr>
      </w:pPr>
      <w:r>
        <w:rPr>
          <w:rFonts w:ascii="Calibri" w:hAnsi="Calibri" w:cstheme="minorHAnsi"/>
        </w:rPr>
        <w:t xml:space="preserve">Do zadań Wykonawcy będzie należało wykonanie następujących prac: </w:t>
      </w:r>
    </w:p>
    <w:p w:rsidR="00D23DF8" w:rsidRDefault="00D23DF8" w:rsidP="00D23DF8">
      <w:pPr>
        <w:pStyle w:val="Akapitzlist"/>
        <w:numPr>
          <w:ilvl w:val="2"/>
          <w:numId w:val="1"/>
        </w:numPr>
        <w:spacing w:after="0"/>
        <w:ind w:left="709"/>
        <w:jc w:val="both"/>
        <w:rPr>
          <w:rFonts w:ascii="Calibri" w:hAnsi="Calibri" w:cstheme="minorHAnsi"/>
        </w:rPr>
      </w:pPr>
      <w:r w:rsidRPr="00D23DF8">
        <w:rPr>
          <w:rFonts w:ascii="Calibri" w:hAnsi="Calibri" w:cstheme="minorHAnsi"/>
        </w:rPr>
        <w:t xml:space="preserve">Macierze muszą zostać podłączone do infrastruktury wirtualnej Zamawiającego i wszystkie dane znajdujące się na obecnie eksploatowanych macierzach HP MSA2040 musza zostać </w:t>
      </w:r>
      <w:proofErr w:type="spellStart"/>
      <w:r w:rsidRPr="00D23DF8">
        <w:rPr>
          <w:rFonts w:ascii="Calibri" w:hAnsi="Calibri" w:cstheme="minorHAnsi"/>
        </w:rPr>
        <w:t>zmigrowane</w:t>
      </w:r>
      <w:proofErr w:type="spellEnd"/>
      <w:r w:rsidRPr="00D23DF8">
        <w:rPr>
          <w:rFonts w:ascii="Calibri" w:hAnsi="Calibri" w:cstheme="minorHAnsi"/>
        </w:rPr>
        <w:t xml:space="preserve"> na nowe macierze bez przerywania pracy systemu detekcji. </w:t>
      </w:r>
    </w:p>
    <w:p w:rsidR="00D23DF8" w:rsidRPr="00D23DF8" w:rsidRDefault="00D23DF8" w:rsidP="00D23DF8">
      <w:pPr>
        <w:pStyle w:val="Akapitzlist"/>
        <w:numPr>
          <w:ilvl w:val="2"/>
          <w:numId w:val="1"/>
        </w:numPr>
        <w:spacing w:after="0"/>
        <w:ind w:left="709"/>
        <w:jc w:val="both"/>
        <w:rPr>
          <w:rFonts w:ascii="Calibri" w:hAnsi="Calibri" w:cstheme="minorHAnsi"/>
        </w:rPr>
      </w:pPr>
      <w:r w:rsidRPr="00D23DF8">
        <w:rPr>
          <w:rFonts w:ascii="Calibri" w:hAnsi="Calibri" w:cstheme="minorHAnsi"/>
        </w:rPr>
        <w:lastRenderedPageBreak/>
        <w:t xml:space="preserve">Macierze muszą zostać skonfigurowane w klaster wysokiej dostępności tak, aby awaria jednej z macierzy nie powodowała przerwy w pracy systemu detekcji. </w:t>
      </w:r>
    </w:p>
    <w:p w:rsidR="00D23DF8" w:rsidRPr="00D23DF8" w:rsidRDefault="00D23DF8" w:rsidP="00D23DF8">
      <w:pPr>
        <w:pStyle w:val="Akapitzlist"/>
        <w:spacing w:after="0"/>
        <w:ind w:left="851"/>
        <w:jc w:val="both"/>
        <w:rPr>
          <w:rFonts w:ascii="Calibri" w:hAnsi="Calibri" w:cs="Arial"/>
        </w:rPr>
      </w:pPr>
    </w:p>
    <w:p w:rsidR="00D23DF8" w:rsidRPr="00AF1BEF" w:rsidRDefault="00D23DF8">
      <w:pPr>
        <w:rPr>
          <w:rFonts w:ascii="Calibri" w:hAnsi="Calibri" w:cstheme="minorHAnsi"/>
        </w:rPr>
      </w:pPr>
    </w:p>
    <w:p w:rsidR="00795A34" w:rsidRPr="00AF1BEF" w:rsidRDefault="00356291" w:rsidP="00563121">
      <w:pPr>
        <w:pStyle w:val="Akapitzlist"/>
        <w:numPr>
          <w:ilvl w:val="0"/>
          <w:numId w:val="1"/>
        </w:numPr>
        <w:ind w:left="567" w:hanging="567"/>
        <w:rPr>
          <w:rFonts w:ascii="Calibri" w:hAnsi="Calibri" w:cstheme="minorHAnsi"/>
          <w:b/>
        </w:rPr>
      </w:pPr>
      <w:r w:rsidRPr="00AF1BEF">
        <w:rPr>
          <w:rFonts w:ascii="Calibri" w:hAnsi="Calibri" w:cstheme="minorHAnsi"/>
          <w:b/>
        </w:rPr>
        <w:t>Dostawa</w:t>
      </w:r>
      <w:r w:rsidR="00795A34" w:rsidRPr="00AF1BEF">
        <w:rPr>
          <w:rFonts w:ascii="Calibri" w:hAnsi="Calibri" w:cstheme="minorHAnsi"/>
          <w:b/>
        </w:rPr>
        <w:t xml:space="preserve"> wybranych hostów klastra wysokiej dostępności systemu wirtualizacji.</w:t>
      </w:r>
    </w:p>
    <w:p w:rsidR="00795A34" w:rsidRPr="00AF1BEF" w:rsidRDefault="00795A34" w:rsidP="0099661D">
      <w:pPr>
        <w:jc w:val="both"/>
        <w:rPr>
          <w:rFonts w:ascii="Calibri" w:hAnsi="Calibri" w:cstheme="minorHAnsi"/>
        </w:rPr>
      </w:pPr>
      <w:r w:rsidRPr="00AF1BEF">
        <w:rPr>
          <w:rFonts w:ascii="Calibri" w:hAnsi="Calibri" w:cstheme="minorHAnsi"/>
        </w:rPr>
        <w:t xml:space="preserve">W ramach zadania Wykonawca dostarczy </w:t>
      </w:r>
      <w:r w:rsidR="00BA1CC9" w:rsidRPr="000B050B">
        <w:rPr>
          <w:rFonts w:ascii="Calibri" w:hAnsi="Calibri" w:cstheme="minorHAnsi"/>
        </w:rPr>
        <w:t xml:space="preserve">trzy </w:t>
      </w:r>
      <w:r w:rsidRPr="000B050B">
        <w:rPr>
          <w:rFonts w:ascii="Calibri" w:hAnsi="Calibri" w:cstheme="minorHAnsi"/>
        </w:rPr>
        <w:t>host</w:t>
      </w:r>
      <w:r w:rsidR="00BA1CC9" w:rsidRPr="000B050B">
        <w:rPr>
          <w:rFonts w:ascii="Calibri" w:hAnsi="Calibri" w:cstheme="minorHAnsi"/>
        </w:rPr>
        <w:t>y</w:t>
      </w:r>
      <w:bookmarkStart w:id="0" w:name="_GoBack"/>
      <w:bookmarkEnd w:id="0"/>
      <w:r w:rsidRPr="00AF1BEF">
        <w:rPr>
          <w:rFonts w:ascii="Calibri" w:hAnsi="Calibri" w:cstheme="minorHAnsi"/>
        </w:rPr>
        <w:t xml:space="preserve"> klastra wysokiej dostępności systemu wirtualizacji składając</w:t>
      </w:r>
      <w:r w:rsidR="00DB1F04">
        <w:rPr>
          <w:rFonts w:ascii="Calibri" w:hAnsi="Calibri" w:cstheme="minorHAnsi"/>
        </w:rPr>
        <w:t>y</w:t>
      </w:r>
      <w:r w:rsidRPr="00AF1BEF">
        <w:rPr>
          <w:rFonts w:ascii="Calibri" w:hAnsi="Calibri" w:cstheme="minorHAnsi"/>
        </w:rPr>
        <w:t xml:space="preserve"> się z serwe</w:t>
      </w:r>
      <w:r w:rsidR="00E14810" w:rsidRPr="00AF1BEF">
        <w:rPr>
          <w:rFonts w:ascii="Calibri" w:hAnsi="Calibri" w:cstheme="minorHAnsi"/>
        </w:rPr>
        <w:t>ra</w:t>
      </w:r>
      <w:r w:rsidRPr="00AF1BEF">
        <w:rPr>
          <w:rFonts w:ascii="Calibri" w:hAnsi="Calibri" w:cstheme="minorHAnsi"/>
        </w:rPr>
        <w:t xml:space="preserve"> o następujących parametrach:</w:t>
      </w:r>
    </w:p>
    <w:p w:rsidR="00795A34" w:rsidRPr="00AF1BEF" w:rsidRDefault="00795A34" w:rsidP="00563121">
      <w:pPr>
        <w:pStyle w:val="Akapitzlist"/>
        <w:numPr>
          <w:ilvl w:val="1"/>
          <w:numId w:val="1"/>
        </w:numPr>
        <w:ind w:left="567" w:hanging="567"/>
        <w:jc w:val="both"/>
        <w:rPr>
          <w:rFonts w:ascii="Calibri" w:hAnsi="Calibri" w:cs="Arial"/>
          <w:color w:val="000000"/>
        </w:rPr>
      </w:pPr>
      <w:r w:rsidRPr="00AF1BEF">
        <w:rPr>
          <w:rFonts w:ascii="Calibri" w:hAnsi="Calibri" w:cs="Arial"/>
          <w:color w:val="000000"/>
        </w:rPr>
        <w:t>Obudowa umożliwiająca zabudowę w szafie o szerokości 19” posiadająca redundantne,</w:t>
      </w:r>
      <w:r w:rsidRPr="00AF1BEF">
        <w:rPr>
          <w:rFonts w:ascii="Calibri" w:hAnsi="Calibri" w:cs="Arial"/>
          <w:color w:val="000000"/>
        </w:rPr>
        <w:br/>
        <w:t>wymienialne podczas pracy wentylatory i zasilacze. Wysokość obudowy nie większa niż 1U. Dwa zasilacze o mocy min. 450W. Minimum osiem wnęk zewnętrznych na dyski twarde wymienialne podczas pracy.</w:t>
      </w:r>
    </w:p>
    <w:p w:rsidR="00795A34" w:rsidRPr="00AF1BEF" w:rsidRDefault="00795A34" w:rsidP="00563121">
      <w:pPr>
        <w:pStyle w:val="Akapitzlist"/>
        <w:numPr>
          <w:ilvl w:val="1"/>
          <w:numId w:val="1"/>
        </w:numPr>
        <w:ind w:left="567" w:hanging="567"/>
        <w:jc w:val="both"/>
        <w:rPr>
          <w:rFonts w:ascii="Calibri" w:hAnsi="Calibri" w:cs="Arial"/>
          <w:color w:val="000000"/>
        </w:rPr>
      </w:pPr>
      <w:r w:rsidRPr="00AF1BEF">
        <w:rPr>
          <w:rFonts w:ascii="Calibri" w:hAnsi="Calibri" w:cs="Arial"/>
          <w:color w:val="000000"/>
        </w:rPr>
        <w:t>Dwa Procesory klasy x86, ośmiordzeniowe (16 wątkowe), dedykowane do pracy w serwerach,</w:t>
      </w:r>
      <w:r w:rsidR="00CB4675" w:rsidRPr="00AF1BEF">
        <w:rPr>
          <w:rFonts w:ascii="Calibri" w:hAnsi="Calibri" w:cs="Arial"/>
          <w:color w:val="000000"/>
        </w:rPr>
        <w:t xml:space="preserve"> taktowane zegarem co najmniej 3</w:t>
      </w:r>
      <w:r w:rsidRPr="00AF1BEF">
        <w:rPr>
          <w:rFonts w:ascii="Calibri" w:hAnsi="Calibri" w:cs="Arial"/>
          <w:color w:val="000000"/>
        </w:rPr>
        <w:t>,2 GHz,</w:t>
      </w:r>
      <w:r w:rsidR="00CB4675" w:rsidRPr="00AF1BEF">
        <w:rPr>
          <w:rFonts w:ascii="Calibri" w:hAnsi="Calibri" w:cs="Arial"/>
          <w:color w:val="000000"/>
        </w:rPr>
        <w:t xml:space="preserve"> pamięć cache CPU co najmniej 25</w:t>
      </w:r>
      <w:r w:rsidRPr="00AF1BEF">
        <w:rPr>
          <w:rFonts w:ascii="Calibri" w:hAnsi="Calibri" w:cs="Arial"/>
          <w:color w:val="000000"/>
        </w:rPr>
        <w:t xml:space="preserve"> MB lub procesor o</w:t>
      </w:r>
      <w:r w:rsidR="00761628" w:rsidRPr="00AF1BEF">
        <w:rPr>
          <w:rFonts w:ascii="Calibri" w:hAnsi="Calibri" w:cs="Arial"/>
          <w:color w:val="000000"/>
        </w:rPr>
        <w:t> </w:t>
      </w:r>
      <w:r w:rsidRPr="00AF1BEF">
        <w:rPr>
          <w:rFonts w:ascii="Calibri" w:hAnsi="Calibri" w:cs="Arial"/>
          <w:color w:val="000000"/>
        </w:rPr>
        <w:t>równoważnej wydajności wg wyników testu przeprowadzonego przez Wykonawcę. W</w:t>
      </w:r>
      <w:r w:rsidR="00DC0126" w:rsidRPr="00AF1BEF">
        <w:rPr>
          <w:rFonts w:ascii="Calibri" w:hAnsi="Calibri" w:cs="Arial"/>
          <w:color w:val="000000"/>
        </w:rPr>
        <w:t> </w:t>
      </w:r>
      <w:r w:rsidRPr="00AF1BEF">
        <w:rPr>
          <w:rFonts w:ascii="Calibri" w:hAnsi="Calibri" w:cs="Arial"/>
          <w:color w:val="000000"/>
        </w:rPr>
        <w:t>przypadku użycia przez Wykonawcę testów wydajności Zamawiający zastrzega sobie, iż w celu sprawdzenia poprawności przeprowadzonych testów Wykonawca musi dostarczyć Zamawiającemu oprogramowanie testujące, oba równoważne porównywane zestawy oraz dokładne opisy użytych testów wraz z wynikami w terminie nie dłuższym niż 3 dni od otrzymania zawiadomienia od Zamawiającego</w:t>
      </w:r>
    </w:p>
    <w:p w:rsidR="00795A34" w:rsidRPr="00AF1BEF" w:rsidRDefault="00CB4675" w:rsidP="00563121">
      <w:pPr>
        <w:pStyle w:val="Akapitzlist"/>
        <w:numPr>
          <w:ilvl w:val="1"/>
          <w:numId w:val="1"/>
        </w:numPr>
        <w:ind w:left="567" w:hanging="567"/>
        <w:jc w:val="both"/>
        <w:rPr>
          <w:rFonts w:ascii="Calibri" w:hAnsi="Calibri" w:cs="Arial"/>
          <w:color w:val="000000"/>
        </w:rPr>
      </w:pPr>
      <w:r w:rsidRPr="00AF1BEF">
        <w:rPr>
          <w:rFonts w:ascii="Calibri" w:hAnsi="Calibri" w:cs="Arial"/>
          <w:color w:val="000000"/>
        </w:rPr>
        <w:t>Pamięć RAM minimum 256</w:t>
      </w:r>
      <w:r w:rsidR="00795A34" w:rsidRPr="00AF1BEF">
        <w:rPr>
          <w:rFonts w:ascii="Calibri" w:hAnsi="Calibri" w:cs="Arial"/>
          <w:color w:val="000000"/>
        </w:rPr>
        <w:t xml:space="preserve"> GB DDR4</w:t>
      </w:r>
      <w:r w:rsidR="00A71892" w:rsidRPr="00AF1BEF">
        <w:rPr>
          <w:rFonts w:ascii="Calibri" w:hAnsi="Calibri" w:cs="Arial"/>
          <w:color w:val="000000"/>
        </w:rPr>
        <w:t>-2666</w:t>
      </w:r>
      <w:r w:rsidR="00795A34" w:rsidRPr="00AF1BEF">
        <w:rPr>
          <w:rFonts w:ascii="Calibri" w:hAnsi="Calibri" w:cs="Arial"/>
          <w:color w:val="000000"/>
        </w:rPr>
        <w:t xml:space="preserve"> z korekcją ECC pracująca w trybie czterokanałowym. Mo</w:t>
      </w:r>
      <w:r w:rsidR="00A71892" w:rsidRPr="00AF1BEF">
        <w:rPr>
          <w:rFonts w:ascii="Calibri" w:hAnsi="Calibri" w:cs="Arial"/>
          <w:color w:val="000000"/>
        </w:rPr>
        <w:t>żliwość rozbudowy do minimum 3072</w:t>
      </w:r>
      <w:r w:rsidR="00795A34" w:rsidRPr="00AF1BEF">
        <w:rPr>
          <w:rFonts w:ascii="Calibri" w:hAnsi="Calibri" w:cs="Arial"/>
          <w:color w:val="000000"/>
        </w:rPr>
        <w:t>GB,</w:t>
      </w:r>
    </w:p>
    <w:p w:rsidR="00795A34" w:rsidRPr="00AF1BEF" w:rsidRDefault="00795A34" w:rsidP="00563121">
      <w:pPr>
        <w:pStyle w:val="Akapitzlist"/>
        <w:numPr>
          <w:ilvl w:val="1"/>
          <w:numId w:val="1"/>
        </w:numPr>
        <w:ind w:left="567" w:hanging="567"/>
        <w:jc w:val="both"/>
        <w:rPr>
          <w:rFonts w:ascii="Calibri" w:hAnsi="Calibri" w:cs="Arial"/>
          <w:color w:val="000000"/>
        </w:rPr>
      </w:pPr>
      <w:r w:rsidRPr="00AF1BEF">
        <w:rPr>
          <w:rFonts w:ascii="Calibri" w:hAnsi="Calibri" w:cs="Arial"/>
          <w:color w:val="000000"/>
        </w:rPr>
        <w:t xml:space="preserve">Gniazda rozszerzeń: co najmniej 2 </w:t>
      </w:r>
      <w:proofErr w:type="spellStart"/>
      <w:r w:rsidRPr="00AF1BEF">
        <w:rPr>
          <w:rFonts w:ascii="Calibri" w:hAnsi="Calibri" w:cs="Arial"/>
          <w:color w:val="000000"/>
        </w:rPr>
        <w:t>sloty</w:t>
      </w:r>
      <w:proofErr w:type="spellEnd"/>
      <w:r w:rsidRPr="00AF1BEF">
        <w:rPr>
          <w:rFonts w:ascii="Calibri" w:hAnsi="Calibri" w:cs="Arial"/>
          <w:color w:val="000000"/>
        </w:rPr>
        <w:t xml:space="preserve"> PCI-Express 3.0,</w:t>
      </w:r>
    </w:p>
    <w:p w:rsidR="00795A34" w:rsidRPr="00AF1BEF" w:rsidRDefault="00795A34" w:rsidP="00563121">
      <w:pPr>
        <w:pStyle w:val="Akapitzlist"/>
        <w:numPr>
          <w:ilvl w:val="1"/>
          <w:numId w:val="1"/>
        </w:numPr>
        <w:ind w:left="567" w:hanging="567"/>
        <w:jc w:val="both"/>
        <w:rPr>
          <w:rFonts w:ascii="Calibri" w:hAnsi="Calibri" w:cs="Arial"/>
          <w:color w:val="000000"/>
        </w:rPr>
      </w:pPr>
      <w:r w:rsidRPr="00AF1BEF">
        <w:rPr>
          <w:rFonts w:ascii="Calibri" w:hAnsi="Calibri" w:cs="Arial"/>
          <w:color w:val="000000"/>
        </w:rPr>
        <w:t>Karta graficzna: o rozdzielczości minimalnej 1280 x 1024 w 32</w:t>
      </w:r>
      <w:r w:rsidR="00B44575">
        <w:rPr>
          <w:rFonts w:ascii="Calibri" w:hAnsi="Calibri" w:cs="Arial"/>
          <w:color w:val="000000"/>
        </w:rPr>
        <w:t>-</w:t>
      </w:r>
      <w:r w:rsidRPr="00AF1BEF">
        <w:rPr>
          <w:rFonts w:ascii="Calibri" w:hAnsi="Calibri" w:cs="Arial"/>
          <w:color w:val="000000"/>
        </w:rPr>
        <w:t>bitowym kolorze,</w:t>
      </w:r>
    </w:p>
    <w:p w:rsidR="00795A34" w:rsidRPr="00AF1BEF" w:rsidRDefault="00795A34" w:rsidP="00563121">
      <w:pPr>
        <w:pStyle w:val="Akapitzlist"/>
        <w:numPr>
          <w:ilvl w:val="1"/>
          <w:numId w:val="1"/>
        </w:numPr>
        <w:ind w:left="567" w:hanging="567"/>
        <w:jc w:val="both"/>
        <w:rPr>
          <w:rFonts w:ascii="Calibri" w:hAnsi="Calibri" w:cs="Arial"/>
          <w:color w:val="000000"/>
        </w:rPr>
      </w:pPr>
      <w:r w:rsidRPr="00AF1BEF">
        <w:rPr>
          <w:rFonts w:ascii="Calibri" w:hAnsi="Calibri" w:cs="Arial"/>
          <w:color w:val="000000"/>
        </w:rPr>
        <w:t>Karta SD o pojemności min</w:t>
      </w:r>
      <w:r w:rsidR="00A71892" w:rsidRPr="00AF1BEF">
        <w:rPr>
          <w:rFonts w:ascii="Calibri" w:hAnsi="Calibri" w:cs="Arial"/>
          <w:color w:val="000000"/>
        </w:rPr>
        <w:t>imum 8</w:t>
      </w:r>
      <w:r w:rsidRPr="00AF1BEF">
        <w:rPr>
          <w:rFonts w:ascii="Calibri" w:hAnsi="Calibri" w:cs="Arial"/>
          <w:color w:val="000000"/>
        </w:rPr>
        <w:t xml:space="preserve">GB z zainstalowanym </w:t>
      </w:r>
      <w:proofErr w:type="spellStart"/>
      <w:r w:rsidRPr="00AF1BEF">
        <w:rPr>
          <w:rFonts w:ascii="Calibri" w:hAnsi="Calibri" w:cs="Arial"/>
          <w:color w:val="000000"/>
        </w:rPr>
        <w:t>hyperwizorem</w:t>
      </w:r>
      <w:proofErr w:type="spellEnd"/>
      <w:r w:rsidRPr="00AF1BEF">
        <w:rPr>
          <w:rFonts w:ascii="Calibri" w:hAnsi="Calibri" w:cs="Arial"/>
          <w:color w:val="000000"/>
        </w:rPr>
        <w:t>.</w:t>
      </w:r>
    </w:p>
    <w:p w:rsidR="00795A34" w:rsidRPr="00E76687" w:rsidRDefault="00795A34" w:rsidP="0073213A">
      <w:pPr>
        <w:pStyle w:val="Akapitzlist"/>
        <w:numPr>
          <w:ilvl w:val="1"/>
          <w:numId w:val="1"/>
        </w:numPr>
        <w:ind w:left="567" w:hanging="567"/>
        <w:jc w:val="both"/>
        <w:rPr>
          <w:rFonts w:ascii="Calibri" w:hAnsi="Calibri" w:cs="Arial"/>
          <w:color w:val="000000"/>
        </w:rPr>
      </w:pPr>
      <w:r w:rsidRPr="00E76687">
        <w:rPr>
          <w:rFonts w:ascii="Calibri" w:hAnsi="Calibri" w:cs="Arial"/>
          <w:color w:val="000000"/>
        </w:rPr>
        <w:t xml:space="preserve">Interfejs </w:t>
      </w:r>
      <w:r w:rsidR="006805DA" w:rsidRPr="00E76687">
        <w:rPr>
          <w:rFonts w:ascii="Calibri" w:hAnsi="Calibri" w:cs="Arial"/>
          <w:color w:val="000000"/>
        </w:rPr>
        <w:t>sieciowy</w:t>
      </w:r>
      <w:r w:rsidRPr="00E76687">
        <w:rPr>
          <w:rFonts w:ascii="Calibri" w:hAnsi="Calibri" w:cs="Arial"/>
          <w:color w:val="000000"/>
        </w:rPr>
        <w:t>:</w:t>
      </w:r>
      <w:r w:rsidR="00E76687" w:rsidRPr="00E76687">
        <w:rPr>
          <w:rFonts w:ascii="Calibri" w:hAnsi="Calibri" w:cs="Arial"/>
          <w:color w:val="000000"/>
        </w:rPr>
        <w:t xml:space="preserve"> co najmniej 4 porty 1Gb Ethernet  w standardzie 1000Base-T oraz </w:t>
      </w:r>
      <w:r w:rsidR="006805DA" w:rsidRPr="00E76687">
        <w:rPr>
          <w:rFonts w:ascii="Calibri" w:hAnsi="Calibri" w:cs="Arial"/>
          <w:color w:val="000000"/>
        </w:rPr>
        <w:t>co najmniej 2 porty 10Gb Ethernet  w standardzie SFP+,</w:t>
      </w:r>
    </w:p>
    <w:p w:rsidR="00795A34" w:rsidRPr="00AF1BEF" w:rsidRDefault="00795A34" w:rsidP="00563121">
      <w:pPr>
        <w:pStyle w:val="Akapitzlist"/>
        <w:numPr>
          <w:ilvl w:val="1"/>
          <w:numId w:val="1"/>
        </w:numPr>
        <w:ind w:left="567" w:hanging="567"/>
        <w:jc w:val="both"/>
        <w:rPr>
          <w:rFonts w:ascii="Calibri" w:hAnsi="Calibri" w:cs="Arial"/>
          <w:color w:val="000000"/>
        </w:rPr>
      </w:pPr>
      <w:r w:rsidRPr="00AF1BEF">
        <w:rPr>
          <w:rFonts w:ascii="Calibri" w:hAnsi="Calibri" w:cs="Arial"/>
          <w:color w:val="000000"/>
        </w:rPr>
        <w:t>Porty w serwerze:</w:t>
      </w:r>
    </w:p>
    <w:p w:rsidR="00795A34" w:rsidRPr="00AF1BEF" w:rsidRDefault="00795A34" w:rsidP="00563121">
      <w:pPr>
        <w:pStyle w:val="Akapitzlist"/>
        <w:numPr>
          <w:ilvl w:val="0"/>
          <w:numId w:val="6"/>
        </w:numPr>
        <w:ind w:left="851" w:hanging="284"/>
        <w:jc w:val="both"/>
        <w:rPr>
          <w:rFonts w:ascii="Calibri" w:hAnsi="Calibri" w:cs="Arial"/>
          <w:color w:val="000000"/>
        </w:rPr>
      </w:pPr>
      <w:r w:rsidRPr="00AF1BEF">
        <w:rPr>
          <w:rFonts w:ascii="Calibri" w:hAnsi="Calibri" w:cs="Arial"/>
          <w:color w:val="000000"/>
        </w:rPr>
        <w:t>1 x szeregowy,</w:t>
      </w:r>
    </w:p>
    <w:p w:rsidR="00795A34" w:rsidRPr="00AF1BEF" w:rsidRDefault="00E76687" w:rsidP="00563121">
      <w:pPr>
        <w:pStyle w:val="Akapitzlist"/>
        <w:numPr>
          <w:ilvl w:val="0"/>
          <w:numId w:val="6"/>
        </w:numPr>
        <w:ind w:left="851" w:hanging="284"/>
        <w:jc w:val="both"/>
        <w:rPr>
          <w:rFonts w:ascii="Calibri" w:hAnsi="Calibri" w:cs="Arial"/>
          <w:color w:val="000000"/>
        </w:rPr>
      </w:pPr>
      <w:r>
        <w:rPr>
          <w:rFonts w:ascii="Calibri" w:hAnsi="Calibri" w:cs="Arial"/>
          <w:color w:val="000000"/>
        </w:rPr>
        <w:t>5</w:t>
      </w:r>
      <w:r w:rsidR="00795A34" w:rsidRPr="00AF1BEF">
        <w:rPr>
          <w:rFonts w:ascii="Calibri" w:hAnsi="Calibri" w:cs="Arial"/>
          <w:color w:val="000000"/>
        </w:rPr>
        <w:t xml:space="preserve"> x USB 2.0 (w tym </w:t>
      </w:r>
      <w:r>
        <w:rPr>
          <w:rFonts w:ascii="Calibri" w:hAnsi="Calibri" w:cs="Arial"/>
          <w:color w:val="000000"/>
        </w:rPr>
        <w:t>1</w:t>
      </w:r>
      <w:r w:rsidR="00795A34" w:rsidRPr="00AF1BEF">
        <w:rPr>
          <w:rFonts w:ascii="Calibri" w:hAnsi="Calibri" w:cs="Arial"/>
          <w:color w:val="000000"/>
        </w:rPr>
        <w:t xml:space="preserve"> z prz</w:t>
      </w:r>
      <w:r w:rsidR="00E33E47" w:rsidRPr="00AF1BEF">
        <w:rPr>
          <w:rFonts w:ascii="Calibri" w:hAnsi="Calibri" w:cs="Arial"/>
          <w:color w:val="000000"/>
        </w:rPr>
        <w:t>odu obudowy, 2 z tyłu obudowy i 2 wewnętrzne</w:t>
      </w:r>
      <w:r w:rsidR="00795A34" w:rsidRPr="00AF1BEF">
        <w:rPr>
          <w:rFonts w:ascii="Calibri" w:hAnsi="Calibri" w:cs="Arial"/>
          <w:color w:val="000000"/>
        </w:rPr>
        <w:t>),</w:t>
      </w:r>
    </w:p>
    <w:p w:rsidR="00795A34" w:rsidRPr="00AF1BEF" w:rsidRDefault="00795A34" w:rsidP="00563121">
      <w:pPr>
        <w:pStyle w:val="Akapitzlist"/>
        <w:numPr>
          <w:ilvl w:val="0"/>
          <w:numId w:val="6"/>
        </w:numPr>
        <w:ind w:left="851" w:hanging="284"/>
        <w:jc w:val="both"/>
        <w:rPr>
          <w:rFonts w:ascii="Calibri" w:hAnsi="Calibri" w:cs="Arial"/>
          <w:color w:val="000000"/>
        </w:rPr>
      </w:pPr>
      <w:r w:rsidRPr="00AF1BEF">
        <w:rPr>
          <w:rFonts w:ascii="Calibri" w:hAnsi="Calibri" w:cs="Arial"/>
          <w:color w:val="000000"/>
        </w:rPr>
        <w:t>2</w:t>
      </w:r>
      <w:r w:rsidR="00E76687">
        <w:rPr>
          <w:rFonts w:ascii="Calibri" w:hAnsi="Calibri" w:cs="Arial"/>
          <w:color w:val="000000"/>
        </w:rPr>
        <w:t xml:space="preserve"> </w:t>
      </w:r>
      <w:r w:rsidRPr="00AF1BEF">
        <w:rPr>
          <w:rFonts w:ascii="Calibri" w:hAnsi="Calibri" w:cs="Arial"/>
          <w:color w:val="000000"/>
        </w:rPr>
        <w:t>x VGA (z przodu i z tyłu obudowy),</w:t>
      </w:r>
    </w:p>
    <w:p w:rsidR="00795A34" w:rsidRPr="00AF1BEF" w:rsidRDefault="00795A34" w:rsidP="00563121">
      <w:pPr>
        <w:pStyle w:val="Akapitzlist"/>
        <w:numPr>
          <w:ilvl w:val="0"/>
          <w:numId w:val="6"/>
        </w:numPr>
        <w:ind w:left="851" w:hanging="284"/>
        <w:jc w:val="both"/>
        <w:rPr>
          <w:rFonts w:ascii="Calibri" w:hAnsi="Calibri" w:cs="Arial"/>
          <w:color w:val="000000"/>
        </w:rPr>
      </w:pPr>
      <w:r w:rsidRPr="00AF1BEF">
        <w:rPr>
          <w:rFonts w:ascii="Calibri" w:hAnsi="Calibri" w:cs="Arial"/>
          <w:color w:val="000000"/>
        </w:rPr>
        <w:t>4 x LAN RJ45 1GbE</w:t>
      </w:r>
    </w:p>
    <w:p w:rsidR="00795A34" w:rsidRPr="00AF1BEF" w:rsidRDefault="00795A34" w:rsidP="00563121">
      <w:pPr>
        <w:pStyle w:val="Akapitzlist"/>
        <w:numPr>
          <w:ilvl w:val="0"/>
          <w:numId w:val="6"/>
        </w:numPr>
        <w:ind w:left="851" w:hanging="284"/>
        <w:jc w:val="both"/>
        <w:rPr>
          <w:rFonts w:ascii="Calibri" w:hAnsi="Calibri" w:cs="Arial"/>
          <w:color w:val="000000"/>
        </w:rPr>
      </w:pPr>
      <w:r w:rsidRPr="00AF1BEF">
        <w:rPr>
          <w:rFonts w:ascii="Calibri" w:hAnsi="Calibri" w:cs="Arial"/>
          <w:color w:val="000000"/>
        </w:rPr>
        <w:t>2 x LAN SFP+ 10GbE</w:t>
      </w:r>
    </w:p>
    <w:p w:rsidR="00795A34" w:rsidRPr="00AF1BEF" w:rsidRDefault="00795A34" w:rsidP="00563121">
      <w:pPr>
        <w:pStyle w:val="Akapitzlist"/>
        <w:numPr>
          <w:ilvl w:val="0"/>
          <w:numId w:val="6"/>
        </w:numPr>
        <w:ind w:left="851" w:hanging="284"/>
        <w:jc w:val="both"/>
        <w:rPr>
          <w:rFonts w:ascii="Calibri" w:hAnsi="Calibri" w:cs="Arial"/>
          <w:color w:val="000000"/>
        </w:rPr>
      </w:pPr>
      <w:r w:rsidRPr="00AF1BEF">
        <w:rPr>
          <w:rFonts w:ascii="Calibri" w:hAnsi="Calibri" w:cs="Arial"/>
          <w:color w:val="000000"/>
        </w:rPr>
        <w:t>1 x LAN RJ45 do zarządzania</w:t>
      </w:r>
    </w:p>
    <w:p w:rsidR="00795A34" w:rsidRPr="00AF1BEF" w:rsidRDefault="00795A34" w:rsidP="00563121">
      <w:pPr>
        <w:pStyle w:val="Akapitzlist"/>
        <w:numPr>
          <w:ilvl w:val="1"/>
          <w:numId w:val="1"/>
        </w:numPr>
        <w:ind w:left="567" w:hanging="567"/>
        <w:jc w:val="both"/>
        <w:rPr>
          <w:rFonts w:ascii="Calibri" w:hAnsi="Calibri" w:cs="Arial"/>
          <w:color w:val="000000"/>
        </w:rPr>
      </w:pPr>
      <w:r w:rsidRPr="00AF1BEF">
        <w:rPr>
          <w:rFonts w:ascii="Calibri" w:hAnsi="Calibri" w:cs="Arial"/>
          <w:color w:val="000000"/>
        </w:rPr>
        <w:t>Funkcje zarządzania:</w:t>
      </w:r>
    </w:p>
    <w:p w:rsidR="00795A34" w:rsidRPr="00AF1BEF" w:rsidRDefault="00795A34" w:rsidP="00563121">
      <w:pPr>
        <w:pStyle w:val="Akapitzlist"/>
        <w:numPr>
          <w:ilvl w:val="0"/>
          <w:numId w:val="8"/>
        </w:numPr>
        <w:ind w:left="851" w:hanging="284"/>
        <w:jc w:val="both"/>
        <w:rPr>
          <w:rFonts w:ascii="Calibri" w:hAnsi="Calibri" w:cs="Arial"/>
          <w:color w:val="000000"/>
        </w:rPr>
      </w:pPr>
      <w:r w:rsidRPr="00AF1BEF">
        <w:rPr>
          <w:rFonts w:ascii="Calibri" w:hAnsi="Calibri" w:cs="Arial"/>
          <w:color w:val="000000"/>
        </w:rPr>
        <w:t>wirtualna zdalna konsola w trybie tekstowym oraz graficznym</w:t>
      </w:r>
    </w:p>
    <w:p w:rsidR="004F0FB5" w:rsidRPr="00AF1BEF" w:rsidRDefault="004F0FB5" w:rsidP="00563121">
      <w:pPr>
        <w:pStyle w:val="Akapitzlist"/>
        <w:numPr>
          <w:ilvl w:val="0"/>
          <w:numId w:val="8"/>
        </w:numPr>
        <w:ind w:left="851" w:hanging="284"/>
        <w:jc w:val="both"/>
        <w:rPr>
          <w:rFonts w:ascii="Calibri" w:hAnsi="Calibri" w:cs="Arial"/>
          <w:color w:val="000000"/>
        </w:rPr>
      </w:pPr>
      <w:r w:rsidRPr="00AF1BEF">
        <w:rPr>
          <w:rFonts w:ascii="Calibri" w:hAnsi="Calibri" w:cs="Arial"/>
          <w:color w:val="000000"/>
        </w:rPr>
        <w:t>wirtualny zdalny napęd CD/DVD</w:t>
      </w:r>
    </w:p>
    <w:p w:rsidR="00795A34" w:rsidRPr="00AF1BEF" w:rsidRDefault="00795A34" w:rsidP="00563121">
      <w:pPr>
        <w:pStyle w:val="Akapitzlist"/>
        <w:numPr>
          <w:ilvl w:val="0"/>
          <w:numId w:val="8"/>
        </w:numPr>
        <w:ind w:left="851" w:hanging="284"/>
        <w:jc w:val="both"/>
        <w:rPr>
          <w:rFonts w:ascii="Calibri" w:hAnsi="Calibri" w:cs="Arial"/>
          <w:color w:val="000000"/>
        </w:rPr>
      </w:pPr>
      <w:r w:rsidRPr="00AF1BEF">
        <w:rPr>
          <w:rFonts w:ascii="Calibri" w:hAnsi="Calibri" w:cs="Arial"/>
          <w:color w:val="000000"/>
        </w:rPr>
        <w:t>zdalna konsola szeregowa;</w:t>
      </w:r>
    </w:p>
    <w:p w:rsidR="00795A34" w:rsidRPr="00AF1BEF" w:rsidRDefault="00795A34" w:rsidP="00563121">
      <w:pPr>
        <w:pStyle w:val="Akapitzlist"/>
        <w:numPr>
          <w:ilvl w:val="0"/>
          <w:numId w:val="8"/>
        </w:numPr>
        <w:ind w:left="851" w:hanging="284"/>
        <w:jc w:val="both"/>
        <w:rPr>
          <w:rFonts w:ascii="Calibri" w:hAnsi="Calibri" w:cs="Arial"/>
          <w:color w:val="000000"/>
        </w:rPr>
      </w:pPr>
      <w:r w:rsidRPr="00AF1BEF">
        <w:rPr>
          <w:rFonts w:ascii="Calibri" w:hAnsi="Calibri" w:cs="Arial"/>
          <w:color w:val="000000"/>
        </w:rPr>
        <w:t>wirtualna kontrola przycisku zasilania,</w:t>
      </w:r>
    </w:p>
    <w:p w:rsidR="00795A34" w:rsidRPr="00AF1BEF" w:rsidRDefault="00795A34" w:rsidP="00563121">
      <w:pPr>
        <w:pStyle w:val="Akapitzlist"/>
        <w:numPr>
          <w:ilvl w:val="0"/>
          <w:numId w:val="8"/>
        </w:numPr>
        <w:ind w:left="851" w:hanging="284"/>
        <w:jc w:val="both"/>
        <w:rPr>
          <w:rFonts w:ascii="Calibri" w:hAnsi="Calibri" w:cs="Arial"/>
          <w:color w:val="000000"/>
        </w:rPr>
      </w:pPr>
      <w:r w:rsidRPr="00AF1BEF">
        <w:rPr>
          <w:rFonts w:ascii="Calibri" w:hAnsi="Calibri" w:cs="Arial"/>
          <w:color w:val="000000"/>
        </w:rPr>
        <w:t>dostęp z poziomu przeglądarki internetowej,</w:t>
      </w:r>
    </w:p>
    <w:p w:rsidR="00795A34" w:rsidRPr="00AF1BEF" w:rsidRDefault="00795A34" w:rsidP="00563121">
      <w:pPr>
        <w:pStyle w:val="Akapitzlist"/>
        <w:numPr>
          <w:ilvl w:val="0"/>
          <w:numId w:val="8"/>
        </w:numPr>
        <w:ind w:left="851" w:hanging="284"/>
        <w:jc w:val="both"/>
        <w:rPr>
          <w:rFonts w:ascii="Calibri" w:hAnsi="Calibri" w:cs="Arial"/>
          <w:color w:val="000000"/>
        </w:rPr>
      </w:pPr>
      <w:r w:rsidRPr="00AF1BEF">
        <w:rPr>
          <w:rFonts w:ascii="Calibri" w:hAnsi="Calibri" w:cs="Arial"/>
          <w:color w:val="000000"/>
        </w:rPr>
        <w:t>automatyczne konfigurowanie adresów IP za pomocą DHCP/DNS/WINS,</w:t>
      </w:r>
    </w:p>
    <w:p w:rsidR="00795A34" w:rsidRPr="00AF1BEF" w:rsidRDefault="00795A34" w:rsidP="00563121">
      <w:pPr>
        <w:pStyle w:val="Akapitzlist"/>
        <w:numPr>
          <w:ilvl w:val="0"/>
          <w:numId w:val="8"/>
        </w:numPr>
        <w:ind w:left="851" w:hanging="284"/>
        <w:jc w:val="both"/>
        <w:rPr>
          <w:rFonts w:ascii="Calibri" w:hAnsi="Calibri" w:cs="Arial"/>
          <w:color w:val="000000"/>
        </w:rPr>
      </w:pPr>
      <w:r w:rsidRPr="00AF1BEF">
        <w:rPr>
          <w:rFonts w:ascii="Calibri" w:hAnsi="Calibri" w:cs="Arial"/>
          <w:color w:val="000000"/>
        </w:rPr>
        <w:t>monitorowanie kondycji systemu niezależne od systemu operacyjnego,</w:t>
      </w:r>
    </w:p>
    <w:p w:rsidR="00795A34" w:rsidRPr="00AF1BEF" w:rsidRDefault="00795A34" w:rsidP="00563121">
      <w:pPr>
        <w:pStyle w:val="Akapitzlist"/>
        <w:numPr>
          <w:ilvl w:val="0"/>
          <w:numId w:val="8"/>
        </w:numPr>
        <w:ind w:left="851" w:hanging="284"/>
        <w:jc w:val="both"/>
        <w:rPr>
          <w:rFonts w:ascii="Calibri" w:hAnsi="Calibri" w:cs="Arial"/>
          <w:color w:val="000000"/>
        </w:rPr>
      </w:pPr>
      <w:r w:rsidRPr="00AF1BEF">
        <w:rPr>
          <w:rFonts w:ascii="Calibri" w:hAnsi="Calibri" w:cs="Arial"/>
          <w:color w:val="000000"/>
        </w:rPr>
        <w:t>rejestrowanie zdarzeń.</w:t>
      </w:r>
    </w:p>
    <w:p w:rsidR="00795A34" w:rsidRPr="00AF1BEF" w:rsidRDefault="00795A34" w:rsidP="00563121">
      <w:pPr>
        <w:pStyle w:val="Akapitzlist"/>
        <w:numPr>
          <w:ilvl w:val="1"/>
          <w:numId w:val="1"/>
        </w:numPr>
        <w:ind w:left="567" w:hanging="567"/>
        <w:jc w:val="both"/>
        <w:rPr>
          <w:rFonts w:ascii="Calibri" w:hAnsi="Calibri" w:cs="Arial"/>
          <w:color w:val="000000"/>
        </w:rPr>
      </w:pPr>
      <w:r w:rsidRPr="00AF1BEF">
        <w:rPr>
          <w:rFonts w:ascii="Calibri" w:hAnsi="Calibri" w:cs="Arial"/>
          <w:color w:val="000000"/>
        </w:rPr>
        <w:t>Obsługiwane</w:t>
      </w:r>
      <w:r w:rsidRPr="00AF1BEF">
        <w:rPr>
          <w:rFonts w:ascii="Calibri" w:hAnsi="Calibri" w:cs="Arial"/>
          <w:color w:val="000000"/>
          <w:lang w:val="en-US"/>
        </w:rPr>
        <w:t xml:space="preserve"> </w:t>
      </w:r>
      <w:proofErr w:type="spellStart"/>
      <w:r w:rsidRPr="00AF1BEF">
        <w:rPr>
          <w:rFonts w:ascii="Calibri" w:hAnsi="Calibri" w:cs="Arial"/>
          <w:color w:val="000000"/>
          <w:lang w:val="en-US"/>
        </w:rPr>
        <w:t>systemy</w:t>
      </w:r>
      <w:proofErr w:type="spellEnd"/>
      <w:r w:rsidRPr="00AF1BEF">
        <w:rPr>
          <w:rFonts w:ascii="Calibri" w:hAnsi="Calibri" w:cs="Arial"/>
          <w:color w:val="000000"/>
          <w:lang w:val="en-US"/>
        </w:rPr>
        <w:t xml:space="preserve"> </w:t>
      </w:r>
      <w:proofErr w:type="spellStart"/>
      <w:r w:rsidRPr="00AF1BEF">
        <w:rPr>
          <w:rFonts w:ascii="Calibri" w:hAnsi="Calibri" w:cs="Arial"/>
          <w:color w:val="000000"/>
          <w:lang w:val="en-US"/>
        </w:rPr>
        <w:t>operacyjne</w:t>
      </w:r>
      <w:proofErr w:type="spellEnd"/>
      <w:r w:rsidRPr="00AF1BEF">
        <w:rPr>
          <w:rFonts w:ascii="Calibri" w:hAnsi="Calibri" w:cs="Arial"/>
          <w:color w:val="000000"/>
          <w:lang w:val="en-US"/>
        </w:rPr>
        <w:t>:</w:t>
      </w:r>
    </w:p>
    <w:p w:rsidR="00795A34" w:rsidRPr="00AF1BEF" w:rsidRDefault="00795A34" w:rsidP="00563121">
      <w:pPr>
        <w:pStyle w:val="Akapitzlist"/>
        <w:numPr>
          <w:ilvl w:val="0"/>
          <w:numId w:val="7"/>
        </w:numPr>
        <w:ind w:left="851" w:hanging="284"/>
        <w:jc w:val="both"/>
        <w:rPr>
          <w:rFonts w:ascii="Calibri" w:hAnsi="Calibri" w:cs="Arial"/>
          <w:color w:val="000000"/>
        </w:rPr>
      </w:pPr>
      <w:r w:rsidRPr="00AF1BEF">
        <w:rPr>
          <w:rFonts w:ascii="Calibri" w:hAnsi="Calibri" w:cs="Arial"/>
          <w:color w:val="000000"/>
        </w:rPr>
        <w:t>Microsoft Windows Server,</w:t>
      </w:r>
    </w:p>
    <w:p w:rsidR="00795A34" w:rsidRPr="00AF1BEF" w:rsidRDefault="00795A34" w:rsidP="00563121">
      <w:pPr>
        <w:pStyle w:val="Akapitzlist"/>
        <w:numPr>
          <w:ilvl w:val="0"/>
          <w:numId w:val="7"/>
        </w:numPr>
        <w:ind w:left="851" w:hanging="284"/>
        <w:jc w:val="both"/>
        <w:rPr>
          <w:rFonts w:ascii="Calibri" w:hAnsi="Calibri" w:cs="Arial"/>
          <w:color w:val="000000"/>
          <w:lang w:val="en-US"/>
        </w:rPr>
      </w:pPr>
      <w:r w:rsidRPr="00AF1BEF">
        <w:rPr>
          <w:rFonts w:ascii="Calibri" w:hAnsi="Calibri" w:cs="Arial"/>
          <w:color w:val="000000"/>
          <w:lang w:val="en-US"/>
        </w:rPr>
        <w:t>Red Hat Enterprise Linux (RHEL),</w:t>
      </w:r>
    </w:p>
    <w:p w:rsidR="00795A34" w:rsidRPr="00AF1BEF" w:rsidRDefault="00795A34" w:rsidP="00563121">
      <w:pPr>
        <w:pStyle w:val="Akapitzlist"/>
        <w:numPr>
          <w:ilvl w:val="0"/>
          <w:numId w:val="7"/>
        </w:numPr>
        <w:ind w:left="851" w:hanging="284"/>
        <w:jc w:val="both"/>
        <w:rPr>
          <w:rFonts w:ascii="Calibri" w:hAnsi="Calibri" w:cs="Arial"/>
          <w:color w:val="000000"/>
          <w:lang w:val="en-US"/>
        </w:rPr>
      </w:pPr>
      <w:r w:rsidRPr="00AF1BEF">
        <w:rPr>
          <w:rFonts w:ascii="Calibri" w:hAnsi="Calibri" w:cs="Arial"/>
          <w:color w:val="000000"/>
          <w:lang w:val="en-US"/>
        </w:rPr>
        <w:t>SUSE Linux Enterprise Server (SLES),</w:t>
      </w:r>
    </w:p>
    <w:p w:rsidR="00795A34" w:rsidRPr="00AF1BEF" w:rsidRDefault="00795A34" w:rsidP="00563121">
      <w:pPr>
        <w:pStyle w:val="Akapitzlist"/>
        <w:numPr>
          <w:ilvl w:val="0"/>
          <w:numId w:val="7"/>
        </w:numPr>
        <w:ind w:left="851" w:hanging="284"/>
        <w:jc w:val="both"/>
        <w:rPr>
          <w:rFonts w:ascii="Calibri" w:hAnsi="Calibri" w:cs="Arial"/>
          <w:color w:val="000000"/>
        </w:rPr>
      </w:pPr>
      <w:proofErr w:type="spellStart"/>
      <w:r w:rsidRPr="00AF1BEF">
        <w:rPr>
          <w:rFonts w:ascii="Calibri" w:hAnsi="Calibri" w:cs="Arial"/>
          <w:color w:val="000000"/>
        </w:rPr>
        <w:lastRenderedPageBreak/>
        <w:t>VMware</w:t>
      </w:r>
      <w:proofErr w:type="spellEnd"/>
      <w:r w:rsidRPr="00AF1BEF">
        <w:rPr>
          <w:rFonts w:ascii="Calibri" w:hAnsi="Calibri" w:cs="Arial"/>
          <w:color w:val="000000"/>
        </w:rPr>
        <w:t>,</w:t>
      </w:r>
    </w:p>
    <w:p w:rsidR="00795A34" w:rsidRDefault="00E76687" w:rsidP="00563121">
      <w:pPr>
        <w:pStyle w:val="Akapitzlist"/>
        <w:numPr>
          <w:ilvl w:val="0"/>
          <w:numId w:val="7"/>
        </w:numPr>
        <w:ind w:left="851" w:hanging="284"/>
        <w:jc w:val="both"/>
        <w:rPr>
          <w:rFonts w:ascii="Calibri" w:hAnsi="Calibri" w:cs="Arial"/>
          <w:color w:val="000000"/>
        </w:rPr>
      </w:pPr>
      <w:proofErr w:type="spellStart"/>
      <w:r>
        <w:rPr>
          <w:rFonts w:ascii="Calibri" w:hAnsi="Calibri" w:cs="Arial"/>
          <w:color w:val="000000"/>
        </w:rPr>
        <w:t>ClearOS</w:t>
      </w:r>
      <w:proofErr w:type="spellEnd"/>
      <w:r>
        <w:rPr>
          <w:rFonts w:ascii="Calibri" w:hAnsi="Calibri" w:cs="Arial"/>
          <w:color w:val="000000"/>
        </w:rPr>
        <w:t>,</w:t>
      </w:r>
    </w:p>
    <w:p w:rsidR="00E76687" w:rsidRPr="00AF1BEF" w:rsidRDefault="00E76687" w:rsidP="00563121">
      <w:pPr>
        <w:pStyle w:val="Akapitzlist"/>
        <w:numPr>
          <w:ilvl w:val="0"/>
          <w:numId w:val="7"/>
        </w:numPr>
        <w:ind w:left="851" w:hanging="284"/>
        <w:jc w:val="both"/>
        <w:rPr>
          <w:rFonts w:ascii="Calibri" w:hAnsi="Calibri" w:cs="Arial"/>
          <w:color w:val="000000"/>
        </w:rPr>
      </w:pPr>
      <w:proofErr w:type="spellStart"/>
      <w:r>
        <w:rPr>
          <w:rFonts w:ascii="Calibri" w:hAnsi="Calibri" w:cs="Arial"/>
          <w:color w:val="000000"/>
        </w:rPr>
        <w:t>CentOS</w:t>
      </w:r>
      <w:proofErr w:type="spellEnd"/>
      <w:r>
        <w:rPr>
          <w:rFonts w:ascii="Calibri" w:hAnsi="Calibri" w:cs="Arial"/>
          <w:color w:val="000000"/>
        </w:rPr>
        <w:t>,</w:t>
      </w:r>
    </w:p>
    <w:p w:rsidR="00795A34" w:rsidRPr="00AF1BEF" w:rsidRDefault="00795A34" w:rsidP="00563121">
      <w:pPr>
        <w:pStyle w:val="Akapitzlist"/>
        <w:numPr>
          <w:ilvl w:val="1"/>
          <w:numId w:val="1"/>
        </w:numPr>
        <w:ind w:left="567" w:hanging="567"/>
        <w:jc w:val="both"/>
        <w:rPr>
          <w:rFonts w:ascii="Calibri" w:hAnsi="Calibri" w:cs="Arial"/>
          <w:color w:val="000000"/>
        </w:rPr>
      </w:pPr>
      <w:r w:rsidRPr="00AF1BEF">
        <w:rPr>
          <w:rFonts w:ascii="Calibri" w:hAnsi="Calibri" w:cs="Arial"/>
          <w:color w:val="000000"/>
        </w:rPr>
        <w:t>Wszystkie komponenty muszą być objęte gwarancją producenta serwera</w:t>
      </w:r>
      <w:r w:rsidR="00A62729">
        <w:rPr>
          <w:rFonts w:ascii="Calibri" w:hAnsi="Calibri" w:cs="Arial"/>
          <w:color w:val="000000"/>
        </w:rPr>
        <w:t>.</w:t>
      </w:r>
    </w:p>
    <w:p w:rsidR="00DC0126" w:rsidRPr="00AF1BEF" w:rsidRDefault="00761628" w:rsidP="00563121">
      <w:pPr>
        <w:pStyle w:val="Akapitzlist"/>
        <w:numPr>
          <w:ilvl w:val="1"/>
          <w:numId w:val="1"/>
        </w:numPr>
        <w:ind w:left="567" w:hanging="567"/>
        <w:jc w:val="both"/>
        <w:rPr>
          <w:rFonts w:ascii="Calibri" w:hAnsi="Calibri" w:cs="Arial"/>
          <w:color w:val="000000"/>
        </w:rPr>
      </w:pPr>
      <w:r w:rsidRPr="00AF1BEF">
        <w:rPr>
          <w:rFonts w:ascii="Calibri" w:hAnsi="Calibri" w:cs="Arial"/>
          <w:color w:val="000000"/>
        </w:rPr>
        <w:t>Gwarancja producenta: minimum 3 lata świadczone w siedzibie Zamawiającego. Czas reakcji serwisu – nie dłuższy niż w następny dzień roboczy od dnia zgłoszenia awarii przez Zamawiającego.</w:t>
      </w:r>
    </w:p>
    <w:p w:rsidR="00C0288C" w:rsidRPr="00AF1BEF" w:rsidRDefault="00C0288C" w:rsidP="00563121">
      <w:pPr>
        <w:pStyle w:val="Akapitzlist"/>
        <w:numPr>
          <w:ilvl w:val="1"/>
          <w:numId w:val="1"/>
        </w:numPr>
        <w:ind w:left="567" w:hanging="567"/>
        <w:jc w:val="both"/>
        <w:rPr>
          <w:rFonts w:ascii="Calibri" w:hAnsi="Calibri" w:cs="Arial"/>
          <w:color w:val="000000"/>
        </w:rPr>
      </w:pPr>
      <w:r w:rsidRPr="00AF1BEF">
        <w:rPr>
          <w:rFonts w:ascii="Calibri" w:hAnsi="Calibri" w:cs="Arial"/>
          <w:color w:val="000000"/>
        </w:rPr>
        <w:t>Do zadań Wykonawcy będzie należało wykonanie następujących prac:</w:t>
      </w:r>
    </w:p>
    <w:p w:rsidR="00C0288C" w:rsidRPr="00AF1BEF" w:rsidRDefault="00C0288C" w:rsidP="00563121">
      <w:pPr>
        <w:pStyle w:val="Akapitzlist"/>
        <w:numPr>
          <w:ilvl w:val="2"/>
          <w:numId w:val="1"/>
        </w:numPr>
        <w:ind w:left="851" w:hanging="851"/>
        <w:jc w:val="both"/>
        <w:rPr>
          <w:rFonts w:ascii="Calibri" w:hAnsi="Calibri" w:cs="Arial"/>
          <w:color w:val="000000"/>
        </w:rPr>
      </w:pPr>
      <w:r w:rsidRPr="00AF1BEF">
        <w:rPr>
          <w:rFonts w:ascii="Calibri" w:hAnsi="Calibri" w:cs="Arial"/>
          <w:color w:val="000000"/>
        </w:rPr>
        <w:t>Szczegółowa analiza posiadanego przez Zamawiającego środowiska, zawierająca w sobie zdefiniowanie potencjalnych zagrożeń związanych z migracją zasobów serwerowych na</w:t>
      </w:r>
      <w:r w:rsidR="00F55444">
        <w:rPr>
          <w:rFonts w:ascii="Calibri" w:hAnsi="Calibri" w:cs="Arial"/>
          <w:color w:val="000000"/>
        </w:rPr>
        <w:t> </w:t>
      </w:r>
      <w:r w:rsidRPr="00AF1BEF">
        <w:rPr>
          <w:rFonts w:ascii="Calibri" w:hAnsi="Calibri" w:cs="Arial"/>
          <w:color w:val="000000"/>
        </w:rPr>
        <w:t>budowane środowisko.</w:t>
      </w:r>
    </w:p>
    <w:p w:rsidR="00C0288C" w:rsidRPr="00AF1BEF" w:rsidRDefault="00C0288C" w:rsidP="00563121">
      <w:pPr>
        <w:pStyle w:val="Akapitzlist"/>
        <w:numPr>
          <w:ilvl w:val="2"/>
          <w:numId w:val="1"/>
        </w:numPr>
        <w:ind w:left="851" w:hanging="851"/>
        <w:jc w:val="both"/>
        <w:rPr>
          <w:rFonts w:ascii="Calibri" w:hAnsi="Calibri" w:cs="Arial"/>
          <w:color w:val="000000"/>
        </w:rPr>
      </w:pPr>
      <w:r w:rsidRPr="00AF1BEF">
        <w:rPr>
          <w:rFonts w:ascii="Calibri" w:hAnsi="Calibri" w:cs="Arial"/>
          <w:color w:val="000000"/>
        </w:rPr>
        <w:t xml:space="preserve">Wykonanie projektu przedwdrożeniowego, opisującego wszystkie zakładane parametry budowanego środowiska, uzgodnione z Zamawiającym. </w:t>
      </w:r>
      <w:r w:rsidR="00D35E47" w:rsidRPr="00AF1BEF">
        <w:rPr>
          <w:rFonts w:ascii="Calibri" w:hAnsi="Calibri" w:cs="Arial"/>
          <w:color w:val="000000"/>
        </w:rPr>
        <w:t xml:space="preserve">Należy założyć, iż wynikiem wdrożenia ma być system pozbawiony pojedynczych punktów awarii. </w:t>
      </w:r>
      <w:r w:rsidRPr="00AF1BEF">
        <w:rPr>
          <w:rFonts w:ascii="Calibri" w:hAnsi="Calibri" w:cs="Arial"/>
          <w:color w:val="000000"/>
        </w:rPr>
        <w:t>Projekt zostanie przedstawiony Zamawiającemu do akceptacji.</w:t>
      </w:r>
    </w:p>
    <w:p w:rsidR="00C0288C" w:rsidRPr="00AF1BEF" w:rsidRDefault="00C0288C" w:rsidP="00563121">
      <w:pPr>
        <w:pStyle w:val="Akapitzlist"/>
        <w:numPr>
          <w:ilvl w:val="2"/>
          <w:numId w:val="1"/>
        </w:numPr>
        <w:ind w:left="851" w:hanging="851"/>
        <w:jc w:val="both"/>
        <w:rPr>
          <w:rFonts w:ascii="Calibri" w:hAnsi="Calibri" w:cs="Arial"/>
          <w:color w:val="000000"/>
        </w:rPr>
      </w:pPr>
      <w:r w:rsidRPr="00AF1BEF">
        <w:rPr>
          <w:rFonts w:ascii="Calibri" w:hAnsi="Calibri" w:cs="Arial"/>
          <w:color w:val="000000"/>
        </w:rPr>
        <w:t>Instalacja i konfiguracja oprogramowania do wirtualizacji serwerów na dostarczonych serwerach</w:t>
      </w:r>
      <w:r w:rsidR="00A5635E">
        <w:rPr>
          <w:rFonts w:ascii="Calibri" w:hAnsi="Calibri" w:cs="Arial"/>
          <w:color w:val="000000"/>
        </w:rPr>
        <w:t>.</w:t>
      </w:r>
      <w:r w:rsidRPr="00AF1BEF">
        <w:rPr>
          <w:rFonts w:ascii="Calibri" w:hAnsi="Calibri" w:cs="Arial"/>
          <w:color w:val="000000"/>
        </w:rPr>
        <w:t xml:space="preserve"> </w:t>
      </w:r>
    </w:p>
    <w:p w:rsidR="003768EA" w:rsidRPr="00AF1BEF" w:rsidRDefault="00C0288C" w:rsidP="00563121">
      <w:pPr>
        <w:pStyle w:val="Akapitzlist"/>
        <w:numPr>
          <w:ilvl w:val="2"/>
          <w:numId w:val="1"/>
        </w:numPr>
        <w:ind w:left="851" w:hanging="851"/>
        <w:jc w:val="both"/>
        <w:rPr>
          <w:rFonts w:ascii="Calibri" w:hAnsi="Calibri" w:cs="Arial"/>
          <w:color w:val="000000"/>
        </w:rPr>
      </w:pPr>
      <w:r w:rsidRPr="00AF1BEF">
        <w:rPr>
          <w:rFonts w:ascii="Calibri" w:hAnsi="Calibri" w:cs="Arial"/>
          <w:color w:val="000000"/>
        </w:rPr>
        <w:t xml:space="preserve">Wykonanie </w:t>
      </w:r>
      <w:proofErr w:type="spellStart"/>
      <w:r w:rsidRPr="00AF1BEF">
        <w:rPr>
          <w:rFonts w:ascii="Calibri" w:hAnsi="Calibri" w:cs="Arial"/>
          <w:color w:val="000000"/>
        </w:rPr>
        <w:t>upgrade</w:t>
      </w:r>
      <w:proofErr w:type="spellEnd"/>
      <w:r w:rsidRPr="00AF1BEF">
        <w:rPr>
          <w:rFonts w:ascii="Calibri" w:hAnsi="Calibri" w:cs="Arial"/>
          <w:color w:val="000000"/>
        </w:rPr>
        <w:t xml:space="preserve"> centralnej konsoli zarządzającej </w:t>
      </w:r>
      <w:proofErr w:type="spellStart"/>
      <w:r w:rsidRPr="00AF1BEF">
        <w:rPr>
          <w:rFonts w:ascii="Calibri" w:hAnsi="Calibri" w:cs="Arial"/>
          <w:color w:val="000000"/>
        </w:rPr>
        <w:t>VMware</w:t>
      </w:r>
      <w:proofErr w:type="spellEnd"/>
      <w:r w:rsidRPr="00AF1BEF">
        <w:rPr>
          <w:rFonts w:ascii="Calibri" w:hAnsi="Calibri" w:cs="Arial"/>
          <w:color w:val="000000"/>
        </w:rPr>
        <w:t xml:space="preserve"> </w:t>
      </w:r>
      <w:proofErr w:type="spellStart"/>
      <w:r w:rsidRPr="00AF1BEF">
        <w:rPr>
          <w:rFonts w:ascii="Calibri" w:hAnsi="Calibri" w:cs="Arial"/>
          <w:color w:val="000000"/>
        </w:rPr>
        <w:t>vCenter</w:t>
      </w:r>
      <w:proofErr w:type="spellEnd"/>
      <w:r w:rsidRPr="00AF1BEF">
        <w:rPr>
          <w:rFonts w:ascii="Calibri" w:hAnsi="Calibri" w:cs="Arial"/>
          <w:color w:val="000000"/>
        </w:rPr>
        <w:t xml:space="preserve"> Server Standard do</w:t>
      </w:r>
      <w:r w:rsidR="00F55444">
        <w:rPr>
          <w:rFonts w:ascii="Calibri" w:hAnsi="Calibri" w:cs="Arial"/>
          <w:color w:val="000000"/>
        </w:rPr>
        <w:t> </w:t>
      </w:r>
      <w:r w:rsidRPr="00AF1BEF">
        <w:rPr>
          <w:rFonts w:ascii="Calibri" w:hAnsi="Calibri" w:cs="Arial"/>
          <w:color w:val="000000"/>
        </w:rPr>
        <w:t>najnowszej wersji.</w:t>
      </w:r>
    </w:p>
    <w:p w:rsidR="003768EA" w:rsidRPr="00AF1BEF" w:rsidRDefault="003768EA" w:rsidP="00563121">
      <w:pPr>
        <w:pStyle w:val="Akapitzlist"/>
        <w:numPr>
          <w:ilvl w:val="2"/>
          <w:numId w:val="1"/>
        </w:numPr>
        <w:ind w:left="851" w:hanging="851"/>
        <w:jc w:val="both"/>
        <w:rPr>
          <w:rFonts w:ascii="Calibri" w:hAnsi="Calibri" w:cs="Arial"/>
          <w:color w:val="000000"/>
        </w:rPr>
      </w:pPr>
      <w:r w:rsidRPr="00AF1BEF">
        <w:rPr>
          <w:rFonts w:ascii="Calibri" w:hAnsi="Calibri" w:cs="Arial"/>
          <w:color w:val="000000"/>
        </w:rPr>
        <w:t>Podłączenie dostarczonych serwerów do centralnej konsoli zarządzającej</w:t>
      </w:r>
    </w:p>
    <w:p w:rsidR="00D35E47" w:rsidRPr="00AF1BEF" w:rsidRDefault="003768EA" w:rsidP="00563121">
      <w:pPr>
        <w:pStyle w:val="Akapitzlist"/>
        <w:numPr>
          <w:ilvl w:val="2"/>
          <w:numId w:val="1"/>
        </w:numPr>
        <w:ind w:left="851" w:hanging="851"/>
        <w:jc w:val="both"/>
        <w:rPr>
          <w:rFonts w:ascii="Calibri" w:hAnsi="Calibri" w:cs="Arial"/>
          <w:color w:val="000000"/>
        </w:rPr>
      </w:pPr>
      <w:r w:rsidRPr="00AF1BEF">
        <w:rPr>
          <w:rFonts w:ascii="Calibri" w:hAnsi="Calibri" w:cs="Arial"/>
          <w:color w:val="000000"/>
        </w:rPr>
        <w:t xml:space="preserve">Wdrożenie funkcjonalności wysokiej dostępności dla centralnej konsoli zarządzającej </w:t>
      </w:r>
      <w:proofErr w:type="spellStart"/>
      <w:r w:rsidRPr="00AF1BEF">
        <w:rPr>
          <w:rFonts w:ascii="Calibri" w:hAnsi="Calibri" w:cs="Arial"/>
          <w:color w:val="000000"/>
        </w:rPr>
        <w:t>VMware</w:t>
      </w:r>
      <w:proofErr w:type="spellEnd"/>
      <w:r w:rsidRPr="00AF1BEF">
        <w:rPr>
          <w:rFonts w:ascii="Calibri" w:hAnsi="Calibri" w:cs="Arial"/>
          <w:color w:val="000000"/>
        </w:rPr>
        <w:t xml:space="preserve"> </w:t>
      </w:r>
      <w:proofErr w:type="spellStart"/>
      <w:r w:rsidRPr="00AF1BEF">
        <w:rPr>
          <w:rFonts w:ascii="Calibri" w:hAnsi="Calibri" w:cs="Arial"/>
          <w:color w:val="000000"/>
        </w:rPr>
        <w:t>vCenter</w:t>
      </w:r>
      <w:proofErr w:type="spellEnd"/>
      <w:r w:rsidRPr="00AF1BEF">
        <w:rPr>
          <w:rFonts w:ascii="Calibri" w:hAnsi="Calibri" w:cs="Arial"/>
          <w:color w:val="000000"/>
        </w:rPr>
        <w:t xml:space="preserve"> Server Standard w trybie </w:t>
      </w:r>
      <w:proofErr w:type="spellStart"/>
      <w:r w:rsidRPr="00AF1BEF">
        <w:rPr>
          <w:rFonts w:ascii="Calibri" w:hAnsi="Calibri" w:cs="Arial"/>
          <w:color w:val="000000"/>
        </w:rPr>
        <w:t>active-pasive</w:t>
      </w:r>
      <w:proofErr w:type="spellEnd"/>
      <w:r w:rsidRPr="00AF1BEF">
        <w:rPr>
          <w:rFonts w:ascii="Calibri" w:hAnsi="Calibri" w:cs="Arial"/>
          <w:color w:val="000000"/>
        </w:rPr>
        <w:t>.</w:t>
      </w:r>
      <w:r w:rsidR="00D35E47" w:rsidRPr="00AF1BEF">
        <w:rPr>
          <w:rFonts w:ascii="Calibri" w:hAnsi="Calibri" w:cs="Arial"/>
          <w:color w:val="000000"/>
        </w:rPr>
        <w:t xml:space="preserve"> </w:t>
      </w:r>
    </w:p>
    <w:p w:rsidR="00D35E47" w:rsidRPr="00AF1BEF" w:rsidRDefault="00D35E47" w:rsidP="00563121">
      <w:pPr>
        <w:pStyle w:val="Akapitzlist"/>
        <w:numPr>
          <w:ilvl w:val="2"/>
          <w:numId w:val="1"/>
        </w:numPr>
        <w:ind w:left="851" w:hanging="851"/>
        <w:jc w:val="both"/>
        <w:rPr>
          <w:rFonts w:ascii="Calibri" w:hAnsi="Calibri" w:cs="Arial"/>
          <w:color w:val="000000"/>
        </w:rPr>
      </w:pPr>
      <w:r w:rsidRPr="00AF1BEF">
        <w:rPr>
          <w:rFonts w:ascii="Calibri" w:hAnsi="Calibri" w:cs="Arial"/>
          <w:color w:val="000000"/>
        </w:rPr>
        <w:t>Migracja posiadanych przez Zamawiającego wirtualnych serwerów na nowo zbudowane środowisko przy zachowaniu ciągłości pracy Centrum Sterowania Ruchem. Dokładną ilość obrazów maszyn wirtualnych, aplikacji, usług na nich pracujących oraz potencjalne zagrożenia określić należy precyzyjnie na etapie tworzenia dokumentacji przedwdrożeniowej.</w:t>
      </w:r>
    </w:p>
    <w:p w:rsidR="00840427" w:rsidRPr="00AF1BEF" w:rsidRDefault="00D35E47" w:rsidP="00563121">
      <w:pPr>
        <w:pStyle w:val="Akapitzlist"/>
        <w:numPr>
          <w:ilvl w:val="2"/>
          <w:numId w:val="1"/>
        </w:numPr>
        <w:ind w:left="851" w:hanging="851"/>
        <w:jc w:val="both"/>
        <w:rPr>
          <w:rFonts w:ascii="Calibri" w:hAnsi="Calibri" w:cs="Arial"/>
          <w:color w:val="000000"/>
        </w:rPr>
      </w:pPr>
      <w:r w:rsidRPr="00AF1BEF">
        <w:rPr>
          <w:rFonts w:ascii="Calibri" w:hAnsi="Calibri" w:cs="Arial"/>
          <w:color w:val="000000"/>
        </w:rPr>
        <w:t xml:space="preserve">Konfiguracja oprogramowania do wykonywania kopii zapasowych </w:t>
      </w:r>
      <w:proofErr w:type="spellStart"/>
      <w:r w:rsidRPr="00AF1BEF">
        <w:rPr>
          <w:rFonts w:ascii="Calibri" w:hAnsi="Calibri" w:cs="Arial"/>
          <w:color w:val="000000"/>
        </w:rPr>
        <w:t>Veeam</w:t>
      </w:r>
      <w:proofErr w:type="spellEnd"/>
      <w:r w:rsidRPr="00AF1BEF">
        <w:rPr>
          <w:rFonts w:ascii="Calibri" w:hAnsi="Calibri" w:cs="Arial"/>
          <w:color w:val="000000"/>
        </w:rPr>
        <w:t xml:space="preserve"> Backup &amp; Replication w taki sposób, aby dane pochodzące z systemów wskazanych przez Zamawiającego były odkładane na macierz oraz napędy taśmowe według harmonogramu ustalonego przez Zamawiającego.</w:t>
      </w:r>
    </w:p>
    <w:p w:rsidR="00840427" w:rsidRPr="00AF1BEF" w:rsidRDefault="00840427" w:rsidP="00563121">
      <w:pPr>
        <w:pStyle w:val="Akapitzlist"/>
        <w:numPr>
          <w:ilvl w:val="2"/>
          <w:numId w:val="1"/>
        </w:numPr>
        <w:ind w:left="851" w:hanging="851"/>
        <w:jc w:val="both"/>
        <w:rPr>
          <w:rFonts w:ascii="Calibri" w:hAnsi="Calibri" w:cs="Arial"/>
          <w:color w:val="000000"/>
        </w:rPr>
      </w:pPr>
      <w:r w:rsidRPr="00AF1BEF">
        <w:rPr>
          <w:rFonts w:ascii="Calibri" w:hAnsi="Calibri"/>
        </w:rPr>
        <w:t xml:space="preserve">Wykonawca przeprowadzi </w:t>
      </w:r>
      <w:r w:rsidRPr="00AF1BEF">
        <w:rPr>
          <w:rFonts w:ascii="Calibri" w:hAnsi="Calibri" w:cs="Arial"/>
          <w:color w:val="000000"/>
        </w:rPr>
        <w:t>testy poprawności działania wdrożonego środowiska potwierdzające właściwą jego konfigurację i zgodność z przyjętymi założeniami. W</w:t>
      </w:r>
      <w:r w:rsidR="00DC0126" w:rsidRPr="00AF1BEF">
        <w:rPr>
          <w:rFonts w:ascii="Calibri" w:hAnsi="Calibri" w:cs="Arial"/>
          <w:color w:val="000000"/>
        </w:rPr>
        <w:t> </w:t>
      </w:r>
      <w:r w:rsidRPr="00AF1BEF">
        <w:rPr>
          <w:rFonts w:ascii="Calibri" w:hAnsi="Calibri" w:cs="Arial"/>
          <w:color w:val="000000"/>
        </w:rPr>
        <w:t>szczególności przeprowadzi następujące testy:</w:t>
      </w:r>
    </w:p>
    <w:p w:rsidR="00CC1C2F" w:rsidRDefault="00840427" w:rsidP="00CC1C2F">
      <w:pPr>
        <w:pStyle w:val="Akapitzlist"/>
        <w:numPr>
          <w:ilvl w:val="3"/>
          <w:numId w:val="1"/>
        </w:numPr>
        <w:ind w:left="993" w:hanging="993"/>
        <w:jc w:val="both"/>
        <w:rPr>
          <w:rFonts w:ascii="Calibri" w:hAnsi="Calibri" w:cs="Arial"/>
          <w:color w:val="000000"/>
        </w:rPr>
      </w:pPr>
      <w:r w:rsidRPr="00AF1BEF">
        <w:rPr>
          <w:rFonts w:ascii="Calibri" w:hAnsi="Calibri" w:cs="Arial"/>
          <w:color w:val="000000"/>
        </w:rPr>
        <w:t xml:space="preserve">Symulacja awarii pojedynczego hosta </w:t>
      </w:r>
      <w:proofErr w:type="spellStart"/>
      <w:r w:rsidRPr="00AF1BEF">
        <w:rPr>
          <w:rFonts w:ascii="Calibri" w:hAnsi="Calibri" w:cs="Arial"/>
          <w:color w:val="000000"/>
        </w:rPr>
        <w:t>wirtualizacyjnego</w:t>
      </w:r>
      <w:proofErr w:type="spellEnd"/>
      <w:r w:rsidRPr="00AF1BEF">
        <w:rPr>
          <w:rFonts w:ascii="Calibri" w:hAnsi="Calibri" w:cs="Arial"/>
          <w:color w:val="000000"/>
        </w:rPr>
        <w:t>;</w:t>
      </w:r>
    </w:p>
    <w:p w:rsidR="00CC1C2F" w:rsidRDefault="00840427" w:rsidP="00CC1C2F">
      <w:pPr>
        <w:pStyle w:val="Akapitzlist"/>
        <w:numPr>
          <w:ilvl w:val="3"/>
          <w:numId w:val="1"/>
        </w:numPr>
        <w:ind w:left="993" w:hanging="993"/>
        <w:jc w:val="both"/>
        <w:rPr>
          <w:rFonts w:ascii="Calibri" w:hAnsi="Calibri" w:cs="Arial"/>
          <w:color w:val="000000"/>
        </w:rPr>
      </w:pPr>
      <w:r w:rsidRPr="00CC1C2F">
        <w:rPr>
          <w:rFonts w:ascii="Calibri" w:hAnsi="Calibri" w:cs="Arial"/>
          <w:color w:val="000000"/>
        </w:rPr>
        <w:t xml:space="preserve">Symulacja awarii pojedynczego </w:t>
      </w:r>
      <w:proofErr w:type="spellStart"/>
      <w:r w:rsidRPr="00CC1C2F">
        <w:rPr>
          <w:rFonts w:ascii="Calibri" w:hAnsi="Calibri" w:cs="Arial"/>
          <w:color w:val="000000"/>
        </w:rPr>
        <w:t>uplinku</w:t>
      </w:r>
      <w:proofErr w:type="spellEnd"/>
      <w:r w:rsidRPr="00CC1C2F">
        <w:rPr>
          <w:rFonts w:ascii="Calibri" w:hAnsi="Calibri" w:cs="Arial"/>
          <w:color w:val="000000"/>
        </w:rPr>
        <w:t xml:space="preserve"> pomiędzy hostem </w:t>
      </w:r>
      <w:proofErr w:type="spellStart"/>
      <w:r w:rsidRPr="00CC1C2F">
        <w:rPr>
          <w:rFonts w:ascii="Calibri" w:hAnsi="Calibri" w:cs="Arial"/>
          <w:color w:val="000000"/>
        </w:rPr>
        <w:t>wirtualizacyjnym</w:t>
      </w:r>
      <w:proofErr w:type="spellEnd"/>
      <w:r w:rsidRPr="00CC1C2F">
        <w:rPr>
          <w:rFonts w:ascii="Calibri" w:hAnsi="Calibri" w:cs="Arial"/>
          <w:color w:val="000000"/>
        </w:rPr>
        <w:t xml:space="preserve"> a</w:t>
      </w:r>
      <w:r w:rsidR="00DC0126" w:rsidRPr="00CC1C2F">
        <w:rPr>
          <w:rFonts w:ascii="Calibri" w:hAnsi="Calibri" w:cs="Arial"/>
          <w:color w:val="000000"/>
        </w:rPr>
        <w:t> </w:t>
      </w:r>
      <w:r w:rsidRPr="00CC1C2F">
        <w:rPr>
          <w:rFonts w:ascii="Calibri" w:hAnsi="Calibri" w:cs="Arial"/>
          <w:color w:val="000000"/>
        </w:rPr>
        <w:t>przełącznikiem sieciowym;</w:t>
      </w:r>
    </w:p>
    <w:p w:rsidR="00CC1C2F" w:rsidRDefault="00840427" w:rsidP="00CC1C2F">
      <w:pPr>
        <w:pStyle w:val="Akapitzlist"/>
        <w:numPr>
          <w:ilvl w:val="3"/>
          <w:numId w:val="1"/>
        </w:numPr>
        <w:ind w:left="993" w:hanging="993"/>
        <w:jc w:val="both"/>
        <w:rPr>
          <w:rFonts w:ascii="Calibri" w:hAnsi="Calibri" w:cs="Arial"/>
          <w:color w:val="000000"/>
        </w:rPr>
      </w:pPr>
      <w:r w:rsidRPr="00CC1C2F">
        <w:rPr>
          <w:rFonts w:ascii="Calibri" w:hAnsi="Calibri" w:cs="Arial"/>
          <w:color w:val="000000"/>
        </w:rPr>
        <w:t>Symulacja awarii centralnej konsoli zarządzającej;</w:t>
      </w:r>
    </w:p>
    <w:p w:rsidR="00CC1C2F" w:rsidRDefault="00840427" w:rsidP="00CC1C2F">
      <w:pPr>
        <w:pStyle w:val="Akapitzlist"/>
        <w:numPr>
          <w:ilvl w:val="3"/>
          <w:numId w:val="1"/>
        </w:numPr>
        <w:ind w:left="993" w:hanging="993"/>
        <w:jc w:val="both"/>
        <w:rPr>
          <w:rFonts w:ascii="Calibri" w:hAnsi="Calibri" w:cs="Arial"/>
          <w:color w:val="000000"/>
        </w:rPr>
      </w:pPr>
      <w:r w:rsidRPr="00CC1C2F">
        <w:rPr>
          <w:rFonts w:ascii="Calibri" w:hAnsi="Calibri" w:cs="Arial"/>
          <w:color w:val="000000"/>
        </w:rPr>
        <w:t xml:space="preserve">Symulacja awarii pojedynczego kontrolera </w:t>
      </w:r>
      <w:proofErr w:type="spellStart"/>
      <w:r w:rsidRPr="00CC1C2F">
        <w:rPr>
          <w:rFonts w:ascii="Calibri" w:hAnsi="Calibri" w:cs="Arial"/>
          <w:color w:val="000000"/>
        </w:rPr>
        <w:t>zwirtualizowanej</w:t>
      </w:r>
      <w:proofErr w:type="spellEnd"/>
      <w:r w:rsidRPr="00CC1C2F">
        <w:rPr>
          <w:rFonts w:ascii="Calibri" w:hAnsi="Calibri" w:cs="Arial"/>
          <w:color w:val="000000"/>
        </w:rPr>
        <w:t xml:space="preserve"> macierzy dyskowej;</w:t>
      </w:r>
    </w:p>
    <w:p w:rsidR="00CC1C2F" w:rsidRDefault="00840427" w:rsidP="00CC1C2F">
      <w:pPr>
        <w:pStyle w:val="Akapitzlist"/>
        <w:numPr>
          <w:ilvl w:val="3"/>
          <w:numId w:val="1"/>
        </w:numPr>
        <w:ind w:left="993" w:hanging="993"/>
        <w:jc w:val="both"/>
        <w:rPr>
          <w:rFonts w:ascii="Calibri" w:hAnsi="Calibri" w:cs="Arial"/>
          <w:color w:val="000000"/>
        </w:rPr>
      </w:pPr>
      <w:r w:rsidRPr="00CC1C2F">
        <w:rPr>
          <w:rFonts w:ascii="Calibri" w:hAnsi="Calibri" w:cs="Arial"/>
          <w:color w:val="000000"/>
        </w:rPr>
        <w:t xml:space="preserve">Symulacja awarii pojedynczego dysku w udostępnionej serwerom </w:t>
      </w:r>
      <w:proofErr w:type="spellStart"/>
      <w:r w:rsidRPr="00CC1C2F">
        <w:rPr>
          <w:rFonts w:ascii="Calibri" w:hAnsi="Calibri" w:cs="Arial"/>
          <w:color w:val="000000"/>
        </w:rPr>
        <w:t>wirtualizacyjnym</w:t>
      </w:r>
      <w:proofErr w:type="spellEnd"/>
      <w:r w:rsidRPr="00CC1C2F">
        <w:rPr>
          <w:rFonts w:ascii="Calibri" w:hAnsi="Calibri" w:cs="Arial"/>
          <w:color w:val="000000"/>
        </w:rPr>
        <w:t xml:space="preserve"> puli dysków / grupie RAID;</w:t>
      </w:r>
    </w:p>
    <w:p w:rsidR="00CC1C2F" w:rsidRDefault="00840427" w:rsidP="00CC1C2F">
      <w:pPr>
        <w:pStyle w:val="Akapitzlist"/>
        <w:numPr>
          <w:ilvl w:val="3"/>
          <w:numId w:val="1"/>
        </w:numPr>
        <w:ind w:left="993" w:hanging="993"/>
        <w:jc w:val="both"/>
        <w:rPr>
          <w:rFonts w:ascii="Calibri" w:hAnsi="Calibri" w:cs="Arial"/>
          <w:color w:val="000000"/>
        </w:rPr>
      </w:pPr>
      <w:r w:rsidRPr="00CC1C2F">
        <w:rPr>
          <w:rFonts w:ascii="Calibri" w:hAnsi="Calibri" w:cs="Arial"/>
          <w:color w:val="000000"/>
        </w:rPr>
        <w:t xml:space="preserve">Symulacja awarii pojedynczego </w:t>
      </w:r>
      <w:proofErr w:type="spellStart"/>
      <w:r w:rsidRPr="00CC1C2F">
        <w:rPr>
          <w:rFonts w:ascii="Calibri" w:hAnsi="Calibri" w:cs="Arial"/>
          <w:color w:val="000000"/>
        </w:rPr>
        <w:t>uplinku</w:t>
      </w:r>
      <w:proofErr w:type="spellEnd"/>
      <w:r w:rsidRPr="00CC1C2F">
        <w:rPr>
          <w:rFonts w:ascii="Calibri" w:hAnsi="Calibri" w:cs="Arial"/>
          <w:color w:val="000000"/>
        </w:rPr>
        <w:t xml:space="preserve"> pomiędzy macierzą a przełącznikiem sieciowym / serwerem;</w:t>
      </w:r>
    </w:p>
    <w:p w:rsidR="00CC1C2F" w:rsidRDefault="00840427" w:rsidP="00CC1C2F">
      <w:pPr>
        <w:pStyle w:val="Akapitzlist"/>
        <w:numPr>
          <w:ilvl w:val="3"/>
          <w:numId w:val="1"/>
        </w:numPr>
        <w:ind w:left="993" w:hanging="993"/>
        <w:jc w:val="both"/>
        <w:rPr>
          <w:rFonts w:ascii="Calibri" w:hAnsi="Calibri" w:cs="Arial"/>
          <w:color w:val="000000"/>
        </w:rPr>
      </w:pPr>
      <w:r w:rsidRPr="00CC1C2F">
        <w:rPr>
          <w:rFonts w:ascii="Calibri" w:hAnsi="Calibri" w:cs="Arial"/>
          <w:color w:val="000000"/>
        </w:rPr>
        <w:t>Symulacja awarii pojedynczego węzła klastra;</w:t>
      </w:r>
    </w:p>
    <w:p w:rsidR="00CC1C2F" w:rsidRDefault="00840427" w:rsidP="00CC1C2F">
      <w:pPr>
        <w:pStyle w:val="Akapitzlist"/>
        <w:numPr>
          <w:ilvl w:val="3"/>
          <w:numId w:val="1"/>
        </w:numPr>
        <w:ind w:left="993" w:hanging="993"/>
        <w:jc w:val="both"/>
        <w:rPr>
          <w:rFonts w:ascii="Calibri" w:hAnsi="Calibri" w:cs="Arial"/>
          <w:color w:val="000000"/>
        </w:rPr>
      </w:pPr>
      <w:r w:rsidRPr="00CC1C2F">
        <w:rPr>
          <w:rFonts w:ascii="Calibri" w:hAnsi="Calibri" w:cs="Arial"/>
          <w:color w:val="000000"/>
        </w:rPr>
        <w:t>Symulacja awarii dowolnego linku replikacji pomiędzy klastrami;</w:t>
      </w:r>
    </w:p>
    <w:p w:rsidR="00CC1C2F" w:rsidRDefault="00840427" w:rsidP="00CC1C2F">
      <w:pPr>
        <w:pStyle w:val="Akapitzlist"/>
        <w:numPr>
          <w:ilvl w:val="3"/>
          <w:numId w:val="1"/>
        </w:numPr>
        <w:ind w:left="993" w:hanging="993"/>
        <w:jc w:val="both"/>
        <w:rPr>
          <w:rFonts w:ascii="Calibri" w:hAnsi="Calibri" w:cs="Arial"/>
          <w:color w:val="000000"/>
        </w:rPr>
      </w:pPr>
      <w:r w:rsidRPr="00CC1C2F">
        <w:rPr>
          <w:rFonts w:ascii="Calibri" w:hAnsi="Calibri" w:cs="Arial"/>
          <w:color w:val="000000"/>
        </w:rPr>
        <w:t>Symulacja awarii dowolnej macierzy;</w:t>
      </w:r>
    </w:p>
    <w:p w:rsidR="00840427" w:rsidRPr="00CC1C2F" w:rsidRDefault="00840427" w:rsidP="00CC1C2F">
      <w:pPr>
        <w:pStyle w:val="Akapitzlist"/>
        <w:numPr>
          <w:ilvl w:val="3"/>
          <w:numId w:val="1"/>
        </w:numPr>
        <w:ind w:left="993" w:hanging="993"/>
        <w:jc w:val="both"/>
        <w:rPr>
          <w:rFonts w:ascii="Calibri" w:hAnsi="Calibri" w:cs="Arial"/>
          <w:color w:val="000000"/>
        </w:rPr>
      </w:pPr>
      <w:r w:rsidRPr="00CC1C2F">
        <w:rPr>
          <w:rFonts w:ascii="Calibri" w:hAnsi="Calibri" w:cs="Arial"/>
          <w:color w:val="000000"/>
        </w:rPr>
        <w:t xml:space="preserve">Test poprawności działania kopii zapasowych poprzez wykonanie backupu wskazanych przez Zamawiającego </w:t>
      </w:r>
      <w:r w:rsidR="00240599" w:rsidRPr="00CC1C2F">
        <w:rPr>
          <w:rFonts w:ascii="Calibri" w:hAnsi="Calibri" w:cs="Arial"/>
          <w:color w:val="000000"/>
        </w:rPr>
        <w:t>zasobów</w:t>
      </w:r>
      <w:r w:rsidRPr="00CC1C2F">
        <w:rPr>
          <w:rFonts w:ascii="Calibri" w:hAnsi="Calibri" w:cs="Arial"/>
          <w:color w:val="000000"/>
        </w:rPr>
        <w:t xml:space="preserve"> oraz ich odzyskanie.</w:t>
      </w:r>
    </w:p>
    <w:p w:rsidR="00E14810" w:rsidRPr="00AF1BEF" w:rsidRDefault="00E14810" w:rsidP="00E14810">
      <w:pPr>
        <w:pStyle w:val="Akapitzlist"/>
        <w:ind w:left="1134"/>
        <w:jc w:val="both"/>
        <w:rPr>
          <w:rFonts w:ascii="Calibri" w:hAnsi="Calibri" w:cs="Arial"/>
          <w:color w:val="000000"/>
        </w:rPr>
      </w:pPr>
    </w:p>
    <w:p w:rsidR="004C18EF" w:rsidRPr="00AF1BEF" w:rsidRDefault="004C18EF" w:rsidP="004C18EF">
      <w:pPr>
        <w:pStyle w:val="Akapitzlist"/>
        <w:ind w:left="993"/>
        <w:jc w:val="both"/>
        <w:rPr>
          <w:rFonts w:ascii="Calibri" w:hAnsi="Calibri" w:cs="Arial"/>
          <w:color w:val="000000"/>
        </w:rPr>
      </w:pPr>
    </w:p>
    <w:p w:rsidR="00527B1E" w:rsidRPr="00AF1BEF" w:rsidRDefault="00527B1E" w:rsidP="00563121">
      <w:pPr>
        <w:pStyle w:val="Akapitzlist"/>
        <w:numPr>
          <w:ilvl w:val="0"/>
          <w:numId w:val="1"/>
        </w:numPr>
        <w:ind w:left="567" w:hanging="567"/>
        <w:rPr>
          <w:rFonts w:ascii="Calibri" w:hAnsi="Calibri" w:cstheme="minorHAnsi"/>
          <w:b/>
        </w:rPr>
      </w:pPr>
      <w:r w:rsidRPr="00AF1BEF">
        <w:rPr>
          <w:rFonts w:ascii="Calibri" w:hAnsi="Calibri" w:cstheme="minorHAnsi"/>
          <w:b/>
        </w:rPr>
        <w:t>Dostawa modularnego przełącznika sieciowego wraz z instalacją i konfiguracją.</w:t>
      </w:r>
    </w:p>
    <w:p w:rsidR="004C18EF" w:rsidRPr="00AF1BEF" w:rsidRDefault="004C18EF" w:rsidP="004C18EF">
      <w:pPr>
        <w:pStyle w:val="Akapitzlist"/>
        <w:ind w:left="567"/>
        <w:rPr>
          <w:rFonts w:ascii="Calibri" w:hAnsi="Calibri" w:cstheme="minorHAnsi"/>
          <w:b/>
        </w:rPr>
      </w:pPr>
    </w:p>
    <w:p w:rsidR="00CC1C2F" w:rsidRDefault="00527B1E" w:rsidP="00CC1C2F">
      <w:pPr>
        <w:pStyle w:val="Akapitzlist"/>
        <w:ind w:left="0"/>
        <w:jc w:val="both"/>
        <w:rPr>
          <w:rFonts w:ascii="Calibri" w:hAnsi="Calibri" w:cs="Arial"/>
          <w:color w:val="000000"/>
        </w:rPr>
      </w:pPr>
      <w:r w:rsidRPr="00DC06C5">
        <w:rPr>
          <w:rFonts w:ascii="Calibri" w:hAnsi="Calibri" w:cs="Arial"/>
          <w:color w:val="000000"/>
        </w:rPr>
        <w:t xml:space="preserve">W ramach zadania Wykonawca dostarczy, zainstaluje oraz skonfiguruje przełącznik modularny </w:t>
      </w:r>
      <w:r w:rsidR="00CC1C2F" w:rsidRPr="00DC06C5">
        <w:rPr>
          <w:rFonts w:ascii="Calibri" w:hAnsi="Calibri" w:cs="Arial"/>
          <w:color w:val="000000"/>
        </w:rPr>
        <w:t xml:space="preserve">tożsamy z posiadanym przez Zamawiającego </w:t>
      </w:r>
      <w:r w:rsidR="00DC06C5" w:rsidRPr="00DC06C5">
        <w:rPr>
          <w:rFonts w:ascii="Calibri" w:hAnsi="Calibri" w:cs="Arial"/>
          <w:color w:val="000000"/>
        </w:rPr>
        <w:t>przełącznikiem</w:t>
      </w:r>
      <w:r w:rsidR="00CC1C2F" w:rsidRPr="00DC06C5">
        <w:rPr>
          <w:rFonts w:ascii="Calibri" w:hAnsi="Calibri" w:cs="Arial"/>
          <w:color w:val="000000"/>
        </w:rPr>
        <w:t xml:space="preserve"> Aruba 5412R zl2 Switch lub równoważny o parametrach:</w:t>
      </w:r>
      <w:r w:rsidR="00334177" w:rsidRPr="00AF1BEF">
        <w:rPr>
          <w:rFonts w:ascii="Calibri" w:hAnsi="Calibri" w:cs="Arial"/>
          <w:color w:val="000000"/>
        </w:rPr>
        <w:t xml:space="preserve"> </w:t>
      </w:r>
    </w:p>
    <w:p w:rsidR="00A93D3A" w:rsidRPr="00AF1BEF" w:rsidRDefault="00334177" w:rsidP="00CC1C2F">
      <w:pPr>
        <w:pStyle w:val="Akapitzlist"/>
        <w:numPr>
          <w:ilvl w:val="1"/>
          <w:numId w:val="1"/>
        </w:numPr>
        <w:ind w:left="567" w:hanging="567"/>
        <w:jc w:val="both"/>
        <w:rPr>
          <w:rFonts w:ascii="Calibri" w:hAnsi="Calibri" w:cs="Arial"/>
          <w:color w:val="000000"/>
        </w:rPr>
      </w:pPr>
      <w:r w:rsidRPr="00AF1BEF">
        <w:rPr>
          <w:rFonts w:ascii="Calibri" w:hAnsi="Calibri" w:cs="Arial"/>
          <w:color w:val="000000"/>
        </w:rPr>
        <w:t>Przełącznik musi posiadać 2 zasilacze o mocy minimum 700W każdy.</w:t>
      </w:r>
    </w:p>
    <w:p w:rsidR="00FE6F37" w:rsidRPr="00AF1BEF" w:rsidRDefault="00FE6F37" w:rsidP="00563121">
      <w:pPr>
        <w:pStyle w:val="Akapitzlist"/>
        <w:numPr>
          <w:ilvl w:val="1"/>
          <w:numId w:val="1"/>
        </w:numPr>
        <w:ind w:left="567" w:hanging="567"/>
        <w:jc w:val="both"/>
        <w:rPr>
          <w:rFonts w:ascii="Calibri" w:hAnsi="Calibri" w:cs="Arial"/>
          <w:color w:val="000000"/>
        </w:rPr>
      </w:pPr>
      <w:r w:rsidRPr="00AF1BEF">
        <w:rPr>
          <w:rFonts w:ascii="Calibri" w:hAnsi="Calibri" w:cs="Arial"/>
          <w:color w:val="000000"/>
        </w:rPr>
        <w:t>Gwarancja producenta: minimum 3 lata świadczone w siedzibie Zamawiającego. Czas reakcji serwisu – nie dłuższy niż w następny dzień roboczy od dnia zgłoszenia awarii przez Zamawiającego.</w:t>
      </w:r>
    </w:p>
    <w:p w:rsidR="00A93D3A" w:rsidRPr="00AF1BEF" w:rsidRDefault="00A93D3A" w:rsidP="00563121">
      <w:pPr>
        <w:pStyle w:val="Akapitzlist"/>
        <w:numPr>
          <w:ilvl w:val="1"/>
          <w:numId w:val="1"/>
        </w:numPr>
        <w:ind w:left="567" w:hanging="567"/>
        <w:jc w:val="both"/>
        <w:rPr>
          <w:rFonts w:ascii="Calibri" w:hAnsi="Calibri" w:cs="Arial"/>
          <w:color w:val="000000"/>
        </w:rPr>
      </w:pPr>
      <w:r w:rsidRPr="00AF1BEF">
        <w:rPr>
          <w:rFonts w:ascii="Calibri" w:hAnsi="Calibri" w:cs="Arial"/>
          <w:color w:val="000000"/>
        </w:rPr>
        <w:t>Do zadań Wykonawcy będzie należało wykonanie następujących prac:</w:t>
      </w:r>
    </w:p>
    <w:p w:rsidR="00A93D3A" w:rsidRPr="00AF1BEF" w:rsidRDefault="00334177" w:rsidP="00563121">
      <w:pPr>
        <w:pStyle w:val="Akapitzlist"/>
        <w:numPr>
          <w:ilvl w:val="2"/>
          <w:numId w:val="1"/>
        </w:numPr>
        <w:ind w:left="851" w:hanging="851"/>
        <w:jc w:val="both"/>
        <w:rPr>
          <w:rFonts w:ascii="Calibri" w:hAnsi="Calibri" w:cs="Arial"/>
          <w:color w:val="000000"/>
        </w:rPr>
      </w:pPr>
      <w:r w:rsidRPr="00AF1BEF">
        <w:rPr>
          <w:rFonts w:ascii="Calibri" w:hAnsi="Calibri" w:cs="Arial"/>
          <w:color w:val="000000"/>
        </w:rPr>
        <w:t xml:space="preserve">W przełączniku </w:t>
      </w:r>
      <w:r w:rsidR="00CB6974" w:rsidRPr="00AF1BEF">
        <w:rPr>
          <w:rFonts w:ascii="Calibri" w:hAnsi="Calibri" w:cs="Arial"/>
          <w:color w:val="000000"/>
        </w:rPr>
        <w:t>n</w:t>
      </w:r>
      <w:r w:rsidRPr="00AF1BEF">
        <w:rPr>
          <w:rFonts w:ascii="Calibri" w:hAnsi="Calibri" w:cs="Arial"/>
          <w:color w:val="000000"/>
        </w:rPr>
        <w:t>ależy zamontować dostarczone przez Zamawiającego moduł</w:t>
      </w:r>
      <w:r w:rsidR="00CB6974" w:rsidRPr="00AF1BEF">
        <w:rPr>
          <w:rFonts w:ascii="Calibri" w:hAnsi="Calibri" w:cs="Arial"/>
          <w:color w:val="000000"/>
        </w:rPr>
        <w:t>y</w:t>
      </w:r>
      <w:r w:rsidRPr="00AF1BEF">
        <w:rPr>
          <w:rFonts w:ascii="Calibri" w:hAnsi="Calibri" w:cs="Arial"/>
          <w:color w:val="000000"/>
        </w:rPr>
        <w:t xml:space="preserve"> sieciowe oraz podłączyć z istniejącą infrastrukturą kablową Zamawiającego w zakresie dostępów serwerowych, stacj</w:t>
      </w:r>
      <w:r w:rsidR="00A93D3A" w:rsidRPr="00AF1BEF">
        <w:rPr>
          <w:rFonts w:ascii="Calibri" w:hAnsi="Calibri" w:cs="Arial"/>
          <w:color w:val="000000"/>
        </w:rPr>
        <w:t>i roboczych oraz telefonii IP.</w:t>
      </w:r>
    </w:p>
    <w:p w:rsidR="00A93D3A" w:rsidRPr="00AF1BEF" w:rsidRDefault="00A93D3A" w:rsidP="00563121">
      <w:pPr>
        <w:pStyle w:val="Akapitzlist"/>
        <w:numPr>
          <w:ilvl w:val="2"/>
          <w:numId w:val="1"/>
        </w:numPr>
        <w:ind w:left="851" w:hanging="851"/>
        <w:jc w:val="both"/>
        <w:rPr>
          <w:rFonts w:ascii="Calibri" w:hAnsi="Calibri" w:cs="Arial"/>
          <w:color w:val="000000"/>
        </w:rPr>
      </w:pPr>
      <w:r w:rsidRPr="00AF1BEF">
        <w:rPr>
          <w:rFonts w:ascii="Calibri" w:hAnsi="Calibri" w:cs="Arial"/>
          <w:color w:val="000000"/>
        </w:rPr>
        <w:t xml:space="preserve">Należy skonfigurować przełącznik w zakresie sieci VLAN przy zapewnieniu redundancji połączeń z infrastrukturą serwerową. </w:t>
      </w:r>
    </w:p>
    <w:p w:rsidR="00A05522" w:rsidRPr="00AF1BEF" w:rsidRDefault="00240599" w:rsidP="00563121">
      <w:pPr>
        <w:pStyle w:val="Akapitzlist"/>
        <w:numPr>
          <w:ilvl w:val="2"/>
          <w:numId w:val="1"/>
        </w:numPr>
        <w:ind w:left="851" w:hanging="851"/>
        <w:jc w:val="both"/>
        <w:rPr>
          <w:rFonts w:ascii="Calibri" w:hAnsi="Calibri" w:cs="Arial"/>
          <w:color w:val="000000"/>
        </w:rPr>
      </w:pPr>
      <w:r w:rsidRPr="00AF1BEF">
        <w:rPr>
          <w:rFonts w:ascii="Calibri" w:hAnsi="Calibri" w:cs="Arial"/>
          <w:color w:val="000000"/>
        </w:rPr>
        <w:t>Należy p</w:t>
      </w:r>
      <w:r w:rsidR="00A05522" w:rsidRPr="00AF1BEF">
        <w:rPr>
          <w:rFonts w:ascii="Calibri" w:hAnsi="Calibri" w:cs="Arial"/>
          <w:color w:val="000000"/>
        </w:rPr>
        <w:t>rzeszkolić administratorów w następującym zakresie:</w:t>
      </w:r>
    </w:p>
    <w:p w:rsidR="00A05522" w:rsidRPr="00AF1BEF" w:rsidRDefault="00A05522" w:rsidP="00563121">
      <w:pPr>
        <w:pStyle w:val="Akapitzlist"/>
        <w:numPr>
          <w:ilvl w:val="3"/>
          <w:numId w:val="1"/>
        </w:numPr>
        <w:ind w:left="851" w:hanging="851"/>
        <w:jc w:val="both"/>
        <w:rPr>
          <w:rFonts w:ascii="Calibri" w:hAnsi="Calibri" w:cs="Arial"/>
          <w:color w:val="000000"/>
        </w:rPr>
      </w:pPr>
      <w:r w:rsidRPr="00AF1BEF">
        <w:rPr>
          <w:rFonts w:ascii="Calibri" w:hAnsi="Calibri" w:cs="Arial"/>
          <w:color w:val="000000"/>
        </w:rPr>
        <w:t xml:space="preserve">Przegląd oferty przełączników </w:t>
      </w:r>
      <w:r w:rsidR="001A2D9C">
        <w:rPr>
          <w:rFonts w:ascii="Calibri" w:hAnsi="Calibri" w:cs="Arial"/>
          <w:color w:val="000000"/>
        </w:rPr>
        <w:t>Aruba</w:t>
      </w:r>
    </w:p>
    <w:p w:rsidR="00A05522" w:rsidRPr="00AF1BEF" w:rsidRDefault="00A05522" w:rsidP="00563121">
      <w:pPr>
        <w:pStyle w:val="Akapitzlist"/>
        <w:numPr>
          <w:ilvl w:val="0"/>
          <w:numId w:val="12"/>
        </w:numPr>
        <w:ind w:left="1134" w:hanging="283"/>
        <w:jc w:val="both"/>
        <w:rPr>
          <w:rFonts w:ascii="Calibri" w:hAnsi="Calibri" w:cs="Arial"/>
          <w:color w:val="000000"/>
        </w:rPr>
      </w:pPr>
      <w:r w:rsidRPr="00AF1BEF">
        <w:rPr>
          <w:rFonts w:ascii="Calibri" w:hAnsi="Calibri" w:cs="Arial"/>
          <w:color w:val="000000"/>
        </w:rPr>
        <w:t xml:space="preserve">Obszary zastosowań przełączników </w:t>
      </w:r>
      <w:r w:rsidR="001A2D9C">
        <w:rPr>
          <w:rFonts w:ascii="Calibri" w:hAnsi="Calibri" w:cs="Arial"/>
          <w:color w:val="000000"/>
        </w:rPr>
        <w:t>Aruba</w:t>
      </w:r>
    </w:p>
    <w:p w:rsidR="00A05522" w:rsidRPr="00AF1BEF" w:rsidRDefault="00B24CB5" w:rsidP="00563121">
      <w:pPr>
        <w:pStyle w:val="Akapitzlist"/>
        <w:numPr>
          <w:ilvl w:val="0"/>
          <w:numId w:val="12"/>
        </w:numPr>
        <w:ind w:left="1134" w:hanging="283"/>
        <w:jc w:val="both"/>
        <w:rPr>
          <w:rFonts w:ascii="Calibri" w:hAnsi="Calibri" w:cs="Arial"/>
          <w:color w:val="000000"/>
        </w:rPr>
      </w:pPr>
      <w:r>
        <w:rPr>
          <w:rFonts w:ascii="Calibri" w:hAnsi="Calibri" w:cs="Arial"/>
          <w:color w:val="000000"/>
        </w:rPr>
        <w:t xml:space="preserve">Urządzenia sieci </w:t>
      </w:r>
      <w:r w:rsidR="00A05522" w:rsidRPr="00AF1BEF">
        <w:rPr>
          <w:rFonts w:ascii="Calibri" w:hAnsi="Calibri" w:cs="Arial"/>
          <w:color w:val="000000"/>
        </w:rPr>
        <w:t>Wireless</w:t>
      </w:r>
    </w:p>
    <w:p w:rsidR="00A05522" w:rsidRPr="00AF1BEF" w:rsidRDefault="00A05522" w:rsidP="00563121">
      <w:pPr>
        <w:pStyle w:val="Akapitzlist"/>
        <w:numPr>
          <w:ilvl w:val="0"/>
          <w:numId w:val="12"/>
        </w:numPr>
        <w:ind w:left="1134" w:hanging="283"/>
        <w:jc w:val="both"/>
        <w:rPr>
          <w:rFonts w:ascii="Calibri" w:hAnsi="Calibri" w:cs="Arial"/>
          <w:color w:val="000000"/>
        </w:rPr>
      </w:pPr>
      <w:r w:rsidRPr="00AF1BEF">
        <w:rPr>
          <w:rFonts w:ascii="Calibri" w:hAnsi="Calibri" w:cs="Arial"/>
          <w:color w:val="000000"/>
        </w:rPr>
        <w:t xml:space="preserve">Budowanie sieci LAN w oparciu o przełączniki </w:t>
      </w:r>
      <w:r w:rsidR="001A2D9C">
        <w:rPr>
          <w:rFonts w:ascii="Calibri" w:hAnsi="Calibri" w:cs="Arial"/>
          <w:color w:val="000000"/>
        </w:rPr>
        <w:t>Aruba</w:t>
      </w:r>
      <w:r w:rsidRPr="00AF1BEF">
        <w:rPr>
          <w:rFonts w:ascii="Calibri" w:hAnsi="Calibri" w:cs="Arial"/>
          <w:color w:val="000000"/>
        </w:rPr>
        <w:t xml:space="preserve"> – architektura</w:t>
      </w:r>
    </w:p>
    <w:p w:rsidR="00A05522" w:rsidRPr="00AF1BEF" w:rsidRDefault="00A05522" w:rsidP="00563121">
      <w:pPr>
        <w:pStyle w:val="Akapitzlist"/>
        <w:numPr>
          <w:ilvl w:val="3"/>
          <w:numId w:val="1"/>
        </w:numPr>
        <w:ind w:left="851" w:hanging="851"/>
        <w:jc w:val="both"/>
        <w:rPr>
          <w:rFonts w:ascii="Calibri" w:hAnsi="Calibri" w:cs="Arial"/>
          <w:color w:val="000000"/>
        </w:rPr>
      </w:pPr>
      <w:r w:rsidRPr="00AF1BEF">
        <w:rPr>
          <w:rFonts w:ascii="Calibri" w:hAnsi="Calibri"/>
        </w:rPr>
        <w:t>Wprowadzenie do konfiguracji przełączników</w:t>
      </w:r>
    </w:p>
    <w:p w:rsidR="00A05522" w:rsidRPr="00AF1BEF" w:rsidRDefault="00A05522" w:rsidP="00563121">
      <w:pPr>
        <w:pStyle w:val="Akapitzlist"/>
        <w:numPr>
          <w:ilvl w:val="0"/>
          <w:numId w:val="10"/>
        </w:numPr>
        <w:ind w:left="1134" w:hanging="284"/>
        <w:jc w:val="both"/>
        <w:rPr>
          <w:rFonts w:ascii="Calibri" w:hAnsi="Calibri" w:cs="Arial"/>
          <w:color w:val="000000"/>
        </w:rPr>
      </w:pPr>
      <w:r w:rsidRPr="00AF1BEF">
        <w:rPr>
          <w:rFonts w:ascii="Calibri" w:hAnsi="Calibri" w:cs="Arial"/>
          <w:color w:val="000000"/>
        </w:rPr>
        <w:t>Omówienie sposobów konfiguracji przełącznika</w:t>
      </w:r>
    </w:p>
    <w:p w:rsidR="00A05522" w:rsidRPr="00AF1BEF" w:rsidRDefault="00A05522" w:rsidP="00563121">
      <w:pPr>
        <w:pStyle w:val="Akapitzlist"/>
        <w:numPr>
          <w:ilvl w:val="0"/>
          <w:numId w:val="10"/>
        </w:numPr>
        <w:ind w:left="1134" w:hanging="284"/>
        <w:jc w:val="both"/>
        <w:rPr>
          <w:rFonts w:ascii="Calibri" w:hAnsi="Calibri" w:cs="Arial"/>
          <w:color w:val="000000"/>
        </w:rPr>
      </w:pPr>
      <w:r w:rsidRPr="00AF1BEF">
        <w:rPr>
          <w:rFonts w:ascii="Calibri" w:hAnsi="Calibri" w:cs="Arial"/>
          <w:color w:val="000000"/>
        </w:rPr>
        <w:t>Podstawy interakcji, omówienie poruszania się po CLI, menu, GUI</w:t>
      </w:r>
    </w:p>
    <w:p w:rsidR="00A05522" w:rsidRPr="00AF1BEF" w:rsidRDefault="00A05522" w:rsidP="00563121">
      <w:pPr>
        <w:pStyle w:val="Akapitzlist"/>
        <w:numPr>
          <w:ilvl w:val="0"/>
          <w:numId w:val="10"/>
        </w:numPr>
        <w:ind w:left="1134" w:hanging="284"/>
        <w:jc w:val="both"/>
        <w:rPr>
          <w:rFonts w:ascii="Calibri" w:hAnsi="Calibri" w:cs="Arial"/>
          <w:color w:val="000000"/>
        </w:rPr>
      </w:pPr>
      <w:r w:rsidRPr="00AF1BEF">
        <w:rPr>
          <w:rFonts w:ascii="Calibri" w:hAnsi="Calibri" w:cs="Arial"/>
          <w:color w:val="000000"/>
        </w:rPr>
        <w:t>Konfiguracja podstawowych parametrów przełącznika</w:t>
      </w:r>
    </w:p>
    <w:p w:rsidR="00A05522" w:rsidRPr="00AF1BEF" w:rsidRDefault="00A05522" w:rsidP="00563121">
      <w:pPr>
        <w:pStyle w:val="Akapitzlist"/>
        <w:numPr>
          <w:ilvl w:val="0"/>
          <w:numId w:val="10"/>
        </w:numPr>
        <w:ind w:left="1134" w:hanging="284"/>
        <w:jc w:val="both"/>
        <w:rPr>
          <w:rFonts w:ascii="Calibri" w:hAnsi="Calibri" w:cs="Arial"/>
          <w:color w:val="000000"/>
        </w:rPr>
      </w:pPr>
      <w:r w:rsidRPr="00AF1BEF">
        <w:rPr>
          <w:rFonts w:ascii="Calibri" w:hAnsi="Calibri" w:cs="Arial"/>
          <w:color w:val="000000"/>
        </w:rPr>
        <w:t>Zarządzanie oprogramowaniem i konfiguracją przełącznika</w:t>
      </w:r>
    </w:p>
    <w:p w:rsidR="00A05522" w:rsidRPr="00AF1BEF" w:rsidRDefault="00A05522" w:rsidP="00563121">
      <w:pPr>
        <w:pStyle w:val="Akapitzlist"/>
        <w:numPr>
          <w:ilvl w:val="0"/>
          <w:numId w:val="10"/>
        </w:numPr>
        <w:ind w:left="1134" w:hanging="284"/>
        <w:jc w:val="both"/>
        <w:rPr>
          <w:rFonts w:ascii="Calibri" w:hAnsi="Calibri" w:cs="Arial"/>
          <w:color w:val="000000"/>
        </w:rPr>
      </w:pPr>
      <w:r w:rsidRPr="00AF1BEF">
        <w:rPr>
          <w:rFonts w:ascii="Calibri" w:hAnsi="Calibri" w:cs="Arial"/>
          <w:color w:val="000000"/>
        </w:rPr>
        <w:t>Zabezpieczenie dostępu do zarządzania przełącznikami</w:t>
      </w:r>
    </w:p>
    <w:p w:rsidR="00A05522" w:rsidRPr="00AF1BEF" w:rsidRDefault="00A05522" w:rsidP="00563121">
      <w:pPr>
        <w:pStyle w:val="Akapitzlist"/>
        <w:numPr>
          <w:ilvl w:val="0"/>
          <w:numId w:val="10"/>
        </w:numPr>
        <w:ind w:left="1134" w:hanging="284"/>
        <w:jc w:val="both"/>
        <w:rPr>
          <w:rFonts w:ascii="Calibri" w:hAnsi="Calibri" w:cs="Arial"/>
          <w:color w:val="000000"/>
        </w:rPr>
      </w:pPr>
      <w:r w:rsidRPr="00AF1BEF">
        <w:rPr>
          <w:rFonts w:ascii="Calibri" w:hAnsi="Calibri" w:cs="Arial"/>
          <w:color w:val="000000"/>
        </w:rPr>
        <w:t>konfiguracja interfejsów przełącznika</w:t>
      </w:r>
    </w:p>
    <w:p w:rsidR="00A05522" w:rsidRPr="00AF1BEF" w:rsidRDefault="00A05522" w:rsidP="00563121">
      <w:pPr>
        <w:pStyle w:val="Akapitzlist"/>
        <w:numPr>
          <w:ilvl w:val="0"/>
          <w:numId w:val="10"/>
        </w:numPr>
        <w:ind w:left="1134" w:hanging="284"/>
        <w:jc w:val="both"/>
        <w:rPr>
          <w:rFonts w:ascii="Calibri" w:hAnsi="Calibri" w:cs="Arial"/>
          <w:color w:val="000000"/>
        </w:rPr>
      </w:pPr>
      <w:r w:rsidRPr="00AF1BEF">
        <w:rPr>
          <w:rFonts w:ascii="Calibri" w:hAnsi="Calibri" w:cs="Arial"/>
          <w:color w:val="000000"/>
        </w:rPr>
        <w:t>konfiguracja sieci VLAN</w:t>
      </w:r>
    </w:p>
    <w:p w:rsidR="00A05522" w:rsidRPr="00AF1BEF" w:rsidRDefault="00A05522" w:rsidP="00563121">
      <w:pPr>
        <w:pStyle w:val="Akapitzlist"/>
        <w:numPr>
          <w:ilvl w:val="3"/>
          <w:numId w:val="1"/>
        </w:numPr>
        <w:ind w:left="851" w:hanging="851"/>
        <w:jc w:val="both"/>
        <w:rPr>
          <w:rFonts w:ascii="Calibri" w:hAnsi="Calibri" w:cs="Arial"/>
          <w:color w:val="000000"/>
        </w:rPr>
      </w:pPr>
      <w:r w:rsidRPr="00AF1BEF">
        <w:rPr>
          <w:rFonts w:ascii="Calibri" w:hAnsi="Calibri"/>
        </w:rPr>
        <w:t>Omówienie sposobu uzyskiwania redundancji połączeń</w:t>
      </w:r>
    </w:p>
    <w:p w:rsidR="00A05522" w:rsidRPr="00AF1BEF" w:rsidRDefault="00A05522" w:rsidP="00563121">
      <w:pPr>
        <w:pStyle w:val="Akapitzlist"/>
        <w:numPr>
          <w:ilvl w:val="2"/>
          <w:numId w:val="11"/>
        </w:numPr>
        <w:ind w:left="1134" w:hanging="284"/>
        <w:rPr>
          <w:rFonts w:ascii="Calibri" w:hAnsi="Calibri" w:cs="Arial"/>
          <w:color w:val="000000"/>
        </w:rPr>
      </w:pPr>
      <w:proofErr w:type="spellStart"/>
      <w:r w:rsidRPr="00AF1BEF">
        <w:rPr>
          <w:rFonts w:ascii="Calibri" w:hAnsi="Calibri"/>
        </w:rPr>
        <w:t>Trunking</w:t>
      </w:r>
      <w:proofErr w:type="spellEnd"/>
    </w:p>
    <w:p w:rsidR="00A05522" w:rsidRPr="00AF1BEF" w:rsidRDefault="00A05522" w:rsidP="00563121">
      <w:pPr>
        <w:pStyle w:val="Akapitzlist"/>
        <w:numPr>
          <w:ilvl w:val="2"/>
          <w:numId w:val="11"/>
        </w:numPr>
        <w:ind w:left="1134" w:hanging="284"/>
        <w:rPr>
          <w:rFonts w:ascii="Calibri" w:hAnsi="Calibri" w:cs="Arial"/>
          <w:color w:val="000000"/>
        </w:rPr>
      </w:pPr>
      <w:r w:rsidRPr="00AF1BEF">
        <w:rPr>
          <w:rFonts w:ascii="Calibri" w:hAnsi="Calibri"/>
        </w:rPr>
        <w:t>STP/RSTP/MSTP</w:t>
      </w:r>
    </w:p>
    <w:p w:rsidR="00A05522" w:rsidRPr="00AF1BEF" w:rsidRDefault="00A05522" w:rsidP="00563121">
      <w:pPr>
        <w:pStyle w:val="Akapitzlist"/>
        <w:numPr>
          <w:ilvl w:val="3"/>
          <w:numId w:val="1"/>
        </w:numPr>
        <w:ind w:left="851" w:hanging="851"/>
        <w:jc w:val="both"/>
        <w:rPr>
          <w:rFonts w:ascii="Calibri" w:hAnsi="Calibri" w:cs="Arial"/>
          <w:color w:val="000000"/>
        </w:rPr>
      </w:pPr>
      <w:r w:rsidRPr="00AF1BEF">
        <w:rPr>
          <w:rFonts w:ascii="Calibri" w:hAnsi="Calibri"/>
        </w:rPr>
        <w:t>Omówienie zabezpieczenia dostępu do sieci LAN</w:t>
      </w:r>
    </w:p>
    <w:p w:rsidR="00A05522" w:rsidRPr="00AF1BEF" w:rsidRDefault="00A05522" w:rsidP="00563121">
      <w:pPr>
        <w:pStyle w:val="Akapitzlist"/>
        <w:numPr>
          <w:ilvl w:val="2"/>
          <w:numId w:val="2"/>
        </w:numPr>
        <w:ind w:left="1134" w:hanging="284"/>
        <w:rPr>
          <w:rFonts w:ascii="Calibri" w:hAnsi="Calibri" w:cs="Arial"/>
          <w:color w:val="000000"/>
        </w:rPr>
      </w:pPr>
      <w:r w:rsidRPr="00AF1BEF">
        <w:rPr>
          <w:rFonts w:ascii="Calibri" w:hAnsi="Calibri"/>
        </w:rPr>
        <w:t>Port-Security,</w:t>
      </w:r>
    </w:p>
    <w:p w:rsidR="00A05522" w:rsidRPr="00AF1BEF" w:rsidRDefault="00A05522" w:rsidP="00563121">
      <w:pPr>
        <w:pStyle w:val="Akapitzlist"/>
        <w:numPr>
          <w:ilvl w:val="2"/>
          <w:numId w:val="2"/>
        </w:numPr>
        <w:ind w:left="1134" w:hanging="284"/>
        <w:rPr>
          <w:rFonts w:ascii="Calibri" w:hAnsi="Calibri" w:cs="Arial"/>
          <w:color w:val="000000"/>
        </w:rPr>
      </w:pPr>
      <w:r w:rsidRPr="00AF1BEF">
        <w:rPr>
          <w:rFonts w:ascii="Calibri" w:hAnsi="Calibri"/>
        </w:rPr>
        <w:t>Uwierzytelnianie: 802.1x, RADIUS</w:t>
      </w:r>
    </w:p>
    <w:p w:rsidR="00A05522" w:rsidRPr="00AF1BEF" w:rsidRDefault="00A05522" w:rsidP="00563121">
      <w:pPr>
        <w:pStyle w:val="Akapitzlist"/>
        <w:numPr>
          <w:ilvl w:val="2"/>
          <w:numId w:val="2"/>
        </w:numPr>
        <w:ind w:left="1134" w:hanging="284"/>
        <w:rPr>
          <w:rFonts w:ascii="Calibri" w:hAnsi="Calibri" w:cs="Arial"/>
          <w:color w:val="000000"/>
        </w:rPr>
      </w:pPr>
      <w:r w:rsidRPr="00AF1BEF">
        <w:rPr>
          <w:rFonts w:ascii="Calibri" w:hAnsi="Calibri"/>
        </w:rPr>
        <w:t>Uwierzytelnianie: WEB,</w:t>
      </w:r>
    </w:p>
    <w:p w:rsidR="00A05522" w:rsidRPr="00AF1BEF" w:rsidRDefault="00A05522" w:rsidP="00563121">
      <w:pPr>
        <w:pStyle w:val="Akapitzlist"/>
        <w:numPr>
          <w:ilvl w:val="2"/>
          <w:numId w:val="2"/>
        </w:numPr>
        <w:ind w:left="1134" w:hanging="284"/>
        <w:rPr>
          <w:rFonts w:ascii="Calibri" w:hAnsi="Calibri" w:cs="Arial"/>
          <w:color w:val="000000"/>
        </w:rPr>
      </w:pPr>
      <w:r w:rsidRPr="00AF1BEF">
        <w:rPr>
          <w:rFonts w:ascii="Calibri" w:hAnsi="Calibri"/>
        </w:rPr>
        <w:t>Kontrola adresów MAC,</w:t>
      </w:r>
    </w:p>
    <w:p w:rsidR="00A05522" w:rsidRPr="00AF1BEF" w:rsidRDefault="00240599" w:rsidP="00563121">
      <w:pPr>
        <w:pStyle w:val="Akapitzlist"/>
        <w:numPr>
          <w:ilvl w:val="3"/>
          <w:numId w:val="1"/>
        </w:numPr>
        <w:ind w:left="851" w:hanging="851"/>
        <w:jc w:val="both"/>
        <w:rPr>
          <w:rFonts w:ascii="Calibri" w:hAnsi="Calibri" w:cs="Arial"/>
          <w:color w:val="000000"/>
        </w:rPr>
      </w:pPr>
      <w:r w:rsidRPr="00AF1BEF">
        <w:rPr>
          <w:rFonts w:ascii="Calibri" w:hAnsi="Calibri"/>
        </w:rPr>
        <w:t>W</w:t>
      </w:r>
      <w:r w:rsidR="00A05522" w:rsidRPr="00AF1BEF">
        <w:rPr>
          <w:rFonts w:ascii="Calibri" w:hAnsi="Calibri"/>
        </w:rPr>
        <w:t>prowadzenie do monitorowania ruchu na portach</w:t>
      </w:r>
    </w:p>
    <w:p w:rsidR="00A05522" w:rsidRPr="00AF1BEF" w:rsidRDefault="00A05522" w:rsidP="00563121">
      <w:pPr>
        <w:pStyle w:val="Akapitzlist"/>
        <w:numPr>
          <w:ilvl w:val="2"/>
          <w:numId w:val="3"/>
        </w:numPr>
        <w:ind w:left="1134" w:hanging="284"/>
        <w:rPr>
          <w:rFonts w:ascii="Calibri" w:hAnsi="Calibri" w:cs="Arial"/>
          <w:color w:val="000000"/>
        </w:rPr>
      </w:pPr>
      <w:r w:rsidRPr="00AF1BEF">
        <w:rPr>
          <w:rFonts w:ascii="Calibri" w:hAnsi="Calibri"/>
        </w:rPr>
        <w:t>port mirroring</w:t>
      </w:r>
    </w:p>
    <w:p w:rsidR="00A05522" w:rsidRPr="00AF1BEF" w:rsidRDefault="00A05522" w:rsidP="00563121">
      <w:pPr>
        <w:pStyle w:val="Akapitzlist"/>
        <w:numPr>
          <w:ilvl w:val="2"/>
          <w:numId w:val="3"/>
        </w:numPr>
        <w:ind w:left="1134" w:hanging="284"/>
        <w:rPr>
          <w:rFonts w:ascii="Calibri" w:hAnsi="Calibri" w:cs="Arial"/>
          <w:color w:val="000000"/>
          <w:lang w:val="en-US"/>
        </w:rPr>
      </w:pPr>
      <w:proofErr w:type="spellStart"/>
      <w:r w:rsidRPr="00AF1BEF">
        <w:rPr>
          <w:rFonts w:ascii="Calibri" w:hAnsi="Calibri"/>
          <w:lang w:val="en-US"/>
        </w:rPr>
        <w:t>inteligentny</w:t>
      </w:r>
      <w:proofErr w:type="spellEnd"/>
      <w:r w:rsidRPr="00AF1BEF">
        <w:rPr>
          <w:rFonts w:ascii="Calibri" w:hAnsi="Calibri"/>
          <w:lang w:val="en-US"/>
        </w:rPr>
        <w:t xml:space="preserve"> port mirroring over UDP</w:t>
      </w:r>
    </w:p>
    <w:p w:rsidR="00A05522" w:rsidRPr="00AF1BEF" w:rsidRDefault="00A05522" w:rsidP="00563121">
      <w:pPr>
        <w:pStyle w:val="Akapitzlist"/>
        <w:numPr>
          <w:ilvl w:val="2"/>
          <w:numId w:val="1"/>
        </w:numPr>
        <w:ind w:left="851" w:hanging="851"/>
        <w:jc w:val="both"/>
        <w:rPr>
          <w:rFonts w:ascii="Calibri" w:hAnsi="Calibri" w:cs="Arial"/>
          <w:color w:val="000000"/>
        </w:rPr>
      </w:pPr>
      <w:r w:rsidRPr="00AF1BEF">
        <w:rPr>
          <w:rFonts w:ascii="Calibri" w:hAnsi="Calibri" w:cs="Arial"/>
          <w:color w:val="000000"/>
        </w:rPr>
        <w:t>Wykonawca przeprowadzi testy poprawności działania wdrożonego przełącznika potwierdzające właściwą jego konfigurację i zgodność z przyjętymi założeniami. W</w:t>
      </w:r>
      <w:r w:rsidR="00240599" w:rsidRPr="00AF1BEF">
        <w:rPr>
          <w:rFonts w:ascii="Calibri" w:hAnsi="Calibri" w:cs="Arial"/>
          <w:color w:val="000000"/>
        </w:rPr>
        <w:t> </w:t>
      </w:r>
      <w:r w:rsidRPr="00AF1BEF">
        <w:rPr>
          <w:rFonts w:ascii="Calibri" w:hAnsi="Calibri" w:cs="Arial"/>
          <w:color w:val="000000"/>
        </w:rPr>
        <w:t>szczególności przeprowadzi następujące testy:</w:t>
      </w:r>
    </w:p>
    <w:p w:rsidR="00A05522" w:rsidRPr="00AF1BEF" w:rsidRDefault="00A05522" w:rsidP="00563121">
      <w:pPr>
        <w:pStyle w:val="Akapitzlist"/>
        <w:numPr>
          <w:ilvl w:val="2"/>
          <w:numId w:val="13"/>
        </w:numPr>
        <w:ind w:left="1134" w:hanging="284"/>
        <w:rPr>
          <w:rFonts w:ascii="Calibri" w:hAnsi="Calibri"/>
        </w:rPr>
      </w:pPr>
      <w:r w:rsidRPr="00AF1BEF">
        <w:rPr>
          <w:rFonts w:ascii="Calibri" w:hAnsi="Calibri"/>
        </w:rPr>
        <w:t>Symulacja awarii pojedynczego przełącznika szkieletowego;</w:t>
      </w:r>
    </w:p>
    <w:p w:rsidR="00A05522" w:rsidRDefault="00A05522" w:rsidP="00563121">
      <w:pPr>
        <w:pStyle w:val="Akapitzlist"/>
        <w:numPr>
          <w:ilvl w:val="2"/>
          <w:numId w:val="13"/>
        </w:numPr>
        <w:ind w:left="1134" w:hanging="284"/>
        <w:rPr>
          <w:rFonts w:ascii="Calibri" w:hAnsi="Calibri"/>
        </w:rPr>
      </w:pPr>
      <w:r w:rsidRPr="00AF1BEF">
        <w:rPr>
          <w:rFonts w:ascii="Calibri" w:hAnsi="Calibri"/>
        </w:rPr>
        <w:t xml:space="preserve">Symulacja awarii pojedynczego </w:t>
      </w:r>
      <w:proofErr w:type="spellStart"/>
      <w:r w:rsidRPr="00AF1BEF">
        <w:rPr>
          <w:rFonts w:ascii="Calibri" w:hAnsi="Calibri"/>
        </w:rPr>
        <w:t>uplinku</w:t>
      </w:r>
      <w:proofErr w:type="spellEnd"/>
      <w:r w:rsidRPr="00AF1BEF">
        <w:rPr>
          <w:rFonts w:ascii="Calibri" w:hAnsi="Calibri"/>
        </w:rPr>
        <w:t xml:space="preserve"> pomiędzy dostarczonym </w:t>
      </w:r>
      <w:r w:rsidR="00240599" w:rsidRPr="00AF1BEF">
        <w:rPr>
          <w:rFonts w:ascii="Calibri" w:hAnsi="Calibri"/>
        </w:rPr>
        <w:t>przełącznikiem a </w:t>
      </w:r>
      <w:r w:rsidRPr="00AF1BEF">
        <w:rPr>
          <w:rFonts w:ascii="Calibri" w:hAnsi="Calibri"/>
        </w:rPr>
        <w:t>przełącznikiem szkieletowym;</w:t>
      </w:r>
    </w:p>
    <w:p w:rsidR="002814C8" w:rsidRDefault="002814C8" w:rsidP="002814C8">
      <w:pPr>
        <w:pStyle w:val="Akapitzlist"/>
        <w:ind w:left="1134"/>
        <w:rPr>
          <w:rFonts w:ascii="Calibri" w:hAnsi="Calibri"/>
        </w:rPr>
      </w:pPr>
    </w:p>
    <w:p w:rsidR="002814C8" w:rsidRPr="00AF1BEF" w:rsidRDefault="002814C8" w:rsidP="002814C8">
      <w:pPr>
        <w:pStyle w:val="Akapitzlist"/>
        <w:ind w:left="1134"/>
        <w:rPr>
          <w:rFonts w:ascii="Calibri" w:hAnsi="Calibri"/>
        </w:rPr>
      </w:pPr>
    </w:p>
    <w:p w:rsidR="000D695B" w:rsidRDefault="004B6F5C" w:rsidP="000D695B">
      <w:pPr>
        <w:pStyle w:val="Akapitzlist"/>
        <w:numPr>
          <w:ilvl w:val="0"/>
          <w:numId w:val="1"/>
        </w:numPr>
        <w:ind w:left="567" w:hanging="567"/>
        <w:rPr>
          <w:rFonts w:ascii="Calibri" w:hAnsi="Calibri" w:cstheme="minorHAnsi"/>
          <w:b/>
        </w:rPr>
      </w:pPr>
      <w:r>
        <w:rPr>
          <w:rFonts w:ascii="Calibri" w:hAnsi="Calibri" w:cstheme="minorHAnsi"/>
          <w:b/>
        </w:rPr>
        <w:t>Rozbudowa pamięci wybranych hostów klastra wysokiej dostępności.</w:t>
      </w:r>
    </w:p>
    <w:p w:rsidR="004B6F5C" w:rsidRPr="00DC06C5" w:rsidRDefault="004B6F5C" w:rsidP="004B6F5C">
      <w:pPr>
        <w:rPr>
          <w:rFonts w:ascii="Calibri" w:hAnsi="Calibri" w:cs="Arial"/>
          <w:color w:val="000000"/>
        </w:rPr>
      </w:pPr>
      <w:r w:rsidRPr="00DC06C5">
        <w:rPr>
          <w:rFonts w:ascii="Calibri" w:hAnsi="Calibri" w:cs="Arial"/>
          <w:color w:val="000000"/>
        </w:rPr>
        <w:t xml:space="preserve">W ramach zadania </w:t>
      </w:r>
      <w:r w:rsidR="00D40086" w:rsidRPr="00DC06C5">
        <w:rPr>
          <w:rFonts w:ascii="Calibri" w:hAnsi="Calibri" w:cs="Arial"/>
          <w:color w:val="000000"/>
        </w:rPr>
        <w:t>W</w:t>
      </w:r>
      <w:r w:rsidRPr="00DC06C5">
        <w:rPr>
          <w:rFonts w:ascii="Calibri" w:hAnsi="Calibri" w:cs="Arial"/>
          <w:color w:val="000000"/>
        </w:rPr>
        <w:t xml:space="preserve">ykonawcy </w:t>
      </w:r>
      <w:r w:rsidR="00CC1C2F" w:rsidRPr="00DC06C5">
        <w:rPr>
          <w:rFonts w:ascii="Calibri" w:hAnsi="Calibri" w:cs="Arial"/>
          <w:color w:val="000000"/>
        </w:rPr>
        <w:t>dostarczy i zainstaluje pamięć RAM o parametrach:</w:t>
      </w:r>
    </w:p>
    <w:p w:rsidR="001E7476" w:rsidRDefault="004B6F5C" w:rsidP="00D40086">
      <w:pPr>
        <w:ind w:left="567" w:hanging="567"/>
        <w:rPr>
          <w:rFonts w:ascii="Calibri" w:hAnsi="Calibri" w:cs="Arial"/>
          <w:color w:val="000000"/>
        </w:rPr>
      </w:pPr>
      <w:r w:rsidRPr="00DC06C5">
        <w:rPr>
          <w:rFonts w:ascii="Calibri" w:hAnsi="Calibri" w:cs="Arial"/>
          <w:color w:val="000000"/>
        </w:rPr>
        <w:t xml:space="preserve">4.1. </w:t>
      </w:r>
      <w:r w:rsidR="001E7476" w:rsidRPr="00DC06C5">
        <w:rPr>
          <w:rFonts w:ascii="Calibri" w:hAnsi="Calibri" w:cs="Arial"/>
          <w:color w:val="000000"/>
        </w:rPr>
        <w:tab/>
      </w:r>
      <w:r w:rsidR="00CC1C2F" w:rsidRPr="00DC06C5">
        <w:rPr>
          <w:rFonts w:ascii="Calibri" w:hAnsi="Calibri" w:cs="Arial"/>
          <w:color w:val="000000"/>
        </w:rPr>
        <w:t>P</w:t>
      </w:r>
      <w:r w:rsidR="005E3E6F" w:rsidRPr="00DC06C5">
        <w:rPr>
          <w:rFonts w:ascii="Calibri" w:hAnsi="Calibri" w:cs="Arial"/>
          <w:color w:val="000000"/>
        </w:rPr>
        <w:t>amięć RAM</w:t>
      </w:r>
      <w:r w:rsidRPr="00DC06C5">
        <w:rPr>
          <w:rFonts w:ascii="Calibri" w:hAnsi="Calibri" w:cs="Arial"/>
          <w:color w:val="000000"/>
        </w:rPr>
        <w:t xml:space="preserve"> o rozmiarze 64GB</w:t>
      </w:r>
      <w:r w:rsidR="00B31E33" w:rsidRPr="00DC06C5">
        <w:rPr>
          <w:rFonts w:ascii="Calibri" w:hAnsi="Calibri" w:cs="Arial"/>
          <w:color w:val="000000"/>
        </w:rPr>
        <w:t xml:space="preserve"> (8xHPE 8GB Single </w:t>
      </w:r>
      <w:proofErr w:type="spellStart"/>
      <w:r w:rsidR="00B31E33" w:rsidRPr="00DC06C5">
        <w:rPr>
          <w:rFonts w:ascii="Calibri" w:hAnsi="Calibri" w:cs="Arial"/>
          <w:color w:val="000000"/>
        </w:rPr>
        <w:t>Rank</w:t>
      </w:r>
      <w:proofErr w:type="spellEnd"/>
      <w:r w:rsidR="00B31E33" w:rsidRPr="00DC06C5">
        <w:rPr>
          <w:rFonts w:ascii="Calibri" w:hAnsi="Calibri" w:cs="Arial"/>
          <w:color w:val="000000"/>
        </w:rPr>
        <w:t xml:space="preserve"> x8 DDR4-2400 CAS17-17-17 </w:t>
      </w:r>
      <w:proofErr w:type="spellStart"/>
      <w:r w:rsidR="00B31E33" w:rsidRPr="00DC06C5">
        <w:rPr>
          <w:rFonts w:ascii="Calibri" w:hAnsi="Calibri" w:cs="Arial"/>
          <w:color w:val="000000"/>
        </w:rPr>
        <w:t>Registered</w:t>
      </w:r>
      <w:proofErr w:type="spellEnd"/>
      <w:r w:rsidR="00B31E33" w:rsidRPr="00DC06C5">
        <w:rPr>
          <w:rFonts w:ascii="Calibri" w:hAnsi="Calibri" w:cs="Arial"/>
          <w:color w:val="000000"/>
        </w:rPr>
        <w:t xml:space="preserve"> Memory Kit)</w:t>
      </w:r>
      <w:r w:rsidR="005E3E6F" w:rsidRPr="00DC06C5">
        <w:rPr>
          <w:rFonts w:ascii="Calibri" w:hAnsi="Calibri" w:cs="Arial"/>
          <w:color w:val="000000"/>
        </w:rPr>
        <w:t xml:space="preserve"> </w:t>
      </w:r>
      <w:r w:rsidR="00CC1C2F" w:rsidRPr="00DC06C5">
        <w:rPr>
          <w:rFonts w:ascii="Calibri" w:hAnsi="Calibri" w:cs="Arial"/>
          <w:color w:val="000000"/>
        </w:rPr>
        <w:t>do</w:t>
      </w:r>
      <w:r w:rsidR="005E3E6F" w:rsidRPr="00DC06C5">
        <w:rPr>
          <w:rFonts w:ascii="Calibri" w:hAnsi="Calibri" w:cs="Arial"/>
          <w:color w:val="000000"/>
        </w:rPr>
        <w:t xml:space="preserve"> posiadan</w:t>
      </w:r>
      <w:r w:rsidR="00CC1C2F" w:rsidRPr="00DC06C5">
        <w:rPr>
          <w:rFonts w:ascii="Calibri" w:hAnsi="Calibri" w:cs="Arial"/>
          <w:color w:val="000000"/>
        </w:rPr>
        <w:t xml:space="preserve">ego </w:t>
      </w:r>
      <w:r w:rsidR="005E3E6F" w:rsidRPr="00DC06C5">
        <w:rPr>
          <w:rFonts w:ascii="Calibri" w:hAnsi="Calibri" w:cs="Arial"/>
          <w:color w:val="000000"/>
        </w:rPr>
        <w:t>przez Zamawiającego ho</w:t>
      </w:r>
      <w:r w:rsidR="00CC1C2F" w:rsidRPr="00DC06C5">
        <w:rPr>
          <w:rFonts w:ascii="Calibri" w:hAnsi="Calibri" w:cs="Arial"/>
          <w:color w:val="000000"/>
        </w:rPr>
        <w:t>sta</w:t>
      </w:r>
      <w:r w:rsidRPr="00DC06C5">
        <w:rPr>
          <w:rFonts w:ascii="Calibri" w:hAnsi="Calibri" w:cs="Arial"/>
          <w:color w:val="000000"/>
        </w:rPr>
        <w:t xml:space="preserve"> </w:t>
      </w:r>
      <w:r w:rsidR="005E3E6F" w:rsidRPr="00DC06C5">
        <w:rPr>
          <w:rFonts w:ascii="Calibri" w:hAnsi="Calibri" w:cs="Arial"/>
          <w:color w:val="000000"/>
        </w:rPr>
        <w:t xml:space="preserve">wirtualizacji HP </w:t>
      </w:r>
      <w:proofErr w:type="spellStart"/>
      <w:r w:rsidR="005E3E6F" w:rsidRPr="00DC06C5">
        <w:rPr>
          <w:rFonts w:ascii="Calibri" w:hAnsi="Calibri" w:cs="Arial"/>
          <w:color w:val="000000"/>
        </w:rPr>
        <w:t>Proliant</w:t>
      </w:r>
      <w:proofErr w:type="spellEnd"/>
      <w:r w:rsidR="005E3E6F" w:rsidRPr="00DC06C5">
        <w:rPr>
          <w:rFonts w:ascii="Calibri" w:hAnsi="Calibri" w:cs="Arial"/>
          <w:color w:val="000000"/>
        </w:rPr>
        <w:t xml:space="preserve"> DL3</w:t>
      </w:r>
      <w:r w:rsidR="001E7476" w:rsidRPr="00DC06C5">
        <w:rPr>
          <w:rFonts w:ascii="Calibri" w:hAnsi="Calibri" w:cs="Arial"/>
          <w:color w:val="000000"/>
        </w:rPr>
        <w:t>6</w:t>
      </w:r>
      <w:r w:rsidR="005E3E6F" w:rsidRPr="00DC06C5">
        <w:rPr>
          <w:rFonts w:ascii="Calibri" w:hAnsi="Calibri" w:cs="Arial"/>
          <w:color w:val="000000"/>
        </w:rPr>
        <w:t>0 G</w:t>
      </w:r>
      <w:r w:rsidR="001E7476" w:rsidRPr="00DC06C5">
        <w:rPr>
          <w:rFonts w:ascii="Calibri" w:hAnsi="Calibri" w:cs="Arial"/>
          <w:color w:val="000000"/>
        </w:rPr>
        <w:t>9</w:t>
      </w:r>
      <w:r w:rsidRPr="00DC06C5">
        <w:rPr>
          <w:rFonts w:ascii="Calibri" w:hAnsi="Calibri" w:cs="Arial"/>
          <w:color w:val="000000"/>
        </w:rPr>
        <w:t>.</w:t>
      </w:r>
    </w:p>
    <w:p w:rsidR="00D40086" w:rsidRPr="00D40086" w:rsidRDefault="00D40086" w:rsidP="00D40086">
      <w:pPr>
        <w:ind w:left="567" w:hanging="567"/>
        <w:rPr>
          <w:rFonts w:ascii="Calibri" w:hAnsi="Calibri" w:cs="Arial"/>
          <w:color w:val="000000"/>
        </w:rPr>
      </w:pPr>
    </w:p>
    <w:p w:rsidR="00D40086" w:rsidRPr="00DC06C5" w:rsidRDefault="00D40086" w:rsidP="00563121">
      <w:pPr>
        <w:pStyle w:val="Akapitzlist"/>
        <w:numPr>
          <w:ilvl w:val="0"/>
          <w:numId w:val="1"/>
        </w:numPr>
        <w:ind w:left="567" w:hanging="567"/>
        <w:rPr>
          <w:rFonts w:ascii="Calibri" w:hAnsi="Calibri" w:cstheme="minorHAnsi"/>
          <w:b/>
        </w:rPr>
      </w:pPr>
      <w:r w:rsidRPr="00DC06C5">
        <w:rPr>
          <w:rFonts w:ascii="Calibri" w:hAnsi="Calibri" w:cs="Arial"/>
          <w:b/>
          <w:color w:val="000000"/>
        </w:rPr>
        <w:t>Modernizacja serwera kopii zapasowych.</w:t>
      </w:r>
    </w:p>
    <w:p w:rsidR="00FD466C" w:rsidRPr="00DC06C5" w:rsidRDefault="00D40086" w:rsidP="00CC1C2F">
      <w:pPr>
        <w:rPr>
          <w:rFonts w:ascii="Calibri" w:hAnsi="Calibri" w:cs="Arial"/>
          <w:color w:val="000000"/>
        </w:rPr>
      </w:pPr>
      <w:r w:rsidRPr="00DC06C5">
        <w:rPr>
          <w:rFonts w:ascii="Calibri" w:hAnsi="Calibri" w:cs="Arial"/>
          <w:color w:val="000000"/>
        </w:rPr>
        <w:t xml:space="preserve">W ramach zadania </w:t>
      </w:r>
      <w:r w:rsidR="00ED7961" w:rsidRPr="00DC06C5">
        <w:rPr>
          <w:rFonts w:ascii="Calibri" w:hAnsi="Calibri" w:cs="Arial"/>
          <w:color w:val="000000"/>
        </w:rPr>
        <w:t>Wykonawca dostarczy i zainstaluje</w:t>
      </w:r>
      <w:r w:rsidR="00FD466C" w:rsidRPr="00DC06C5">
        <w:rPr>
          <w:rFonts w:ascii="Calibri" w:hAnsi="Calibri" w:cs="Arial"/>
          <w:color w:val="000000"/>
        </w:rPr>
        <w:t xml:space="preserve"> w posiadanym przez Zamawiającego serwerze kopii zapasowych HP </w:t>
      </w:r>
      <w:proofErr w:type="spellStart"/>
      <w:r w:rsidR="00FD466C" w:rsidRPr="00DC06C5">
        <w:rPr>
          <w:rFonts w:ascii="Calibri" w:hAnsi="Calibri" w:cs="Arial"/>
          <w:color w:val="000000"/>
        </w:rPr>
        <w:t>Proliant</w:t>
      </w:r>
      <w:proofErr w:type="spellEnd"/>
      <w:r w:rsidR="00FD466C" w:rsidRPr="00DC06C5">
        <w:rPr>
          <w:rFonts w:ascii="Calibri" w:hAnsi="Calibri" w:cs="Arial"/>
          <w:color w:val="000000"/>
        </w:rPr>
        <w:t xml:space="preserve"> DL360 G9 następujące elementy:</w:t>
      </w:r>
    </w:p>
    <w:p w:rsidR="009B15C5" w:rsidRPr="00DC06C5" w:rsidRDefault="00FD466C" w:rsidP="009B15C5">
      <w:pPr>
        <w:pStyle w:val="Akapitzlist"/>
        <w:numPr>
          <w:ilvl w:val="1"/>
          <w:numId w:val="1"/>
        </w:numPr>
        <w:ind w:left="705" w:hanging="705"/>
        <w:rPr>
          <w:rFonts w:ascii="Calibri" w:hAnsi="Calibri" w:cs="Arial"/>
          <w:color w:val="000000"/>
        </w:rPr>
      </w:pPr>
      <w:r w:rsidRPr="00DC06C5">
        <w:rPr>
          <w:rFonts w:ascii="Calibri" w:hAnsi="Calibri" w:cs="Arial"/>
          <w:color w:val="000000"/>
        </w:rPr>
        <w:t>P</w:t>
      </w:r>
      <w:r w:rsidR="00ED7961" w:rsidRPr="00DC06C5">
        <w:rPr>
          <w:rFonts w:ascii="Calibri" w:hAnsi="Calibri" w:cs="Arial"/>
          <w:color w:val="000000"/>
        </w:rPr>
        <w:t xml:space="preserve">amięć RAM o rozmiarze 16GB (2xHPE 8GB Single </w:t>
      </w:r>
      <w:proofErr w:type="spellStart"/>
      <w:r w:rsidR="00ED7961" w:rsidRPr="00DC06C5">
        <w:rPr>
          <w:rFonts w:ascii="Calibri" w:hAnsi="Calibri" w:cs="Arial"/>
          <w:color w:val="000000"/>
        </w:rPr>
        <w:t>Rank</w:t>
      </w:r>
      <w:proofErr w:type="spellEnd"/>
      <w:r w:rsidR="00ED7961" w:rsidRPr="00DC06C5">
        <w:rPr>
          <w:rFonts w:ascii="Calibri" w:hAnsi="Calibri" w:cs="Arial"/>
          <w:color w:val="000000"/>
        </w:rPr>
        <w:t xml:space="preserve"> x8 DDR4-2400 CAS17-17-17 </w:t>
      </w:r>
      <w:proofErr w:type="spellStart"/>
      <w:r w:rsidR="00ED7961" w:rsidRPr="00DC06C5">
        <w:rPr>
          <w:rFonts w:ascii="Calibri" w:hAnsi="Calibri" w:cs="Arial"/>
          <w:color w:val="000000"/>
        </w:rPr>
        <w:t>Registered</w:t>
      </w:r>
      <w:proofErr w:type="spellEnd"/>
      <w:r w:rsidR="00ED7961" w:rsidRPr="00DC06C5">
        <w:rPr>
          <w:rFonts w:ascii="Calibri" w:hAnsi="Calibri" w:cs="Arial"/>
          <w:color w:val="000000"/>
        </w:rPr>
        <w:t xml:space="preserve"> Memory Kit)</w:t>
      </w:r>
    </w:p>
    <w:p w:rsidR="009B15C5" w:rsidRPr="00DC06C5" w:rsidRDefault="00FD466C" w:rsidP="00FC5C64">
      <w:pPr>
        <w:pStyle w:val="Akapitzlist"/>
        <w:numPr>
          <w:ilvl w:val="1"/>
          <w:numId w:val="1"/>
        </w:numPr>
        <w:ind w:left="705" w:hanging="705"/>
        <w:rPr>
          <w:rFonts w:ascii="Calibri" w:hAnsi="Calibri" w:cs="Arial"/>
          <w:color w:val="000000"/>
        </w:rPr>
      </w:pPr>
      <w:r w:rsidRPr="00DC06C5">
        <w:rPr>
          <w:rFonts w:ascii="Calibri" w:hAnsi="Calibri" w:cs="Arial"/>
          <w:color w:val="000000"/>
        </w:rPr>
        <w:t>K</w:t>
      </w:r>
      <w:r w:rsidR="00CF751F" w:rsidRPr="00DC06C5">
        <w:rPr>
          <w:rFonts w:ascii="Calibri" w:hAnsi="Calibri" w:cs="Arial"/>
          <w:color w:val="000000"/>
        </w:rPr>
        <w:t xml:space="preserve">ontroler macierzowy HP Smart </w:t>
      </w:r>
      <w:proofErr w:type="spellStart"/>
      <w:r w:rsidR="00CF751F" w:rsidRPr="00DC06C5">
        <w:rPr>
          <w:rFonts w:ascii="Calibri" w:hAnsi="Calibri" w:cs="Arial"/>
          <w:color w:val="000000"/>
        </w:rPr>
        <w:t>Array</w:t>
      </w:r>
      <w:proofErr w:type="spellEnd"/>
      <w:r w:rsidR="00CF751F" w:rsidRPr="00DC06C5">
        <w:rPr>
          <w:rFonts w:ascii="Calibri" w:hAnsi="Calibri" w:cs="Arial"/>
          <w:color w:val="000000"/>
        </w:rPr>
        <w:t xml:space="preserve"> P440/4GB FBWC </w:t>
      </w:r>
      <w:r w:rsidR="000B468B" w:rsidRPr="00DC06C5">
        <w:rPr>
          <w:rFonts w:ascii="Calibri" w:hAnsi="Calibri" w:cs="Arial"/>
          <w:color w:val="000000"/>
        </w:rPr>
        <w:t>wraz z niezbędnym okablowaniem</w:t>
      </w:r>
      <w:r w:rsidRPr="00DC06C5">
        <w:rPr>
          <w:rFonts w:ascii="Calibri" w:hAnsi="Calibri" w:cs="Arial"/>
          <w:color w:val="000000"/>
        </w:rPr>
        <w:t>.</w:t>
      </w:r>
    </w:p>
    <w:p w:rsidR="00300040" w:rsidRPr="00DC06C5" w:rsidRDefault="00300040" w:rsidP="00FC5C64">
      <w:pPr>
        <w:pStyle w:val="Akapitzlist"/>
        <w:numPr>
          <w:ilvl w:val="1"/>
          <w:numId w:val="1"/>
        </w:numPr>
        <w:ind w:left="705" w:hanging="705"/>
        <w:rPr>
          <w:rFonts w:ascii="Calibri" w:hAnsi="Calibri" w:cs="Arial"/>
          <w:color w:val="000000"/>
        </w:rPr>
      </w:pPr>
      <w:r w:rsidRPr="00DC06C5">
        <w:rPr>
          <w:rFonts w:ascii="Calibri" w:hAnsi="Calibri" w:cs="Arial"/>
          <w:color w:val="000000"/>
        </w:rPr>
        <w:tab/>
        <w:t>2 dyski twarde HPE 300GB SAS 12G 15K</w:t>
      </w:r>
      <w:r w:rsidR="009E3E08" w:rsidRPr="00DC06C5">
        <w:rPr>
          <w:rFonts w:ascii="Calibri" w:hAnsi="Calibri" w:cs="Arial"/>
          <w:color w:val="000000"/>
        </w:rPr>
        <w:t xml:space="preserve"> Hot Plug SFF.</w:t>
      </w:r>
    </w:p>
    <w:p w:rsidR="009B15C5" w:rsidRPr="00DC06C5" w:rsidRDefault="00B666D2" w:rsidP="00FC5C64">
      <w:pPr>
        <w:pStyle w:val="Akapitzlist"/>
        <w:numPr>
          <w:ilvl w:val="1"/>
          <w:numId w:val="1"/>
        </w:numPr>
        <w:ind w:left="567" w:hanging="567"/>
        <w:rPr>
          <w:rFonts w:ascii="Calibri" w:hAnsi="Calibri" w:cs="Arial"/>
          <w:color w:val="000000"/>
        </w:rPr>
      </w:pPr>
      <w:r w:rsidRPr="00DC06C5">
        <w:rPr>
          <w:rFonts w:ascii="Calibri" w:hAnsi="Calibri" w:cs="Arial"/>
          <w:color w:val="000000"/>
        </w:rPr>
        <w:t xml:space="preserve">Na zmodernizowanym serwerze Wykonawca zainstaluje i skonfiguruje dostarczony przez Zamawiającego system operacyjny Windows Server, </w:t>
      </w:r>
      <w:r w:rsidR="000C655A" w:rsidRPr="00DC06C5">
        <w:rPr>
          <w:rFonts w:ascii="Calibri" w:hAnsi="Calibri" w:cs="Arial"/>
          <w:color w:val="000000"/>
        </w:rPr>
        <w:t>a następnie</w:t>
      </w:r>
      <w:r w:rsidRPr="00DC06C5">
        <w:rPr>
          <w:rFonts w:ascii="Calibri" w:hAnsi="Calibri" w:cs="Arial"/>
          <w:color w:val="000000"/>
        </w:rPr>
        <w:t xml:space="preserve"> zainstaluje i skonfiguruje system kopii zapasowych </w:t>
      </w:r>
      <w:proofErr w:type="spellStart"/>
      <w:r w:rsidRPr="00DC06C5">
        <w:rPr>
          <w:rFonts w:ascii="Calibri" w:hAnsi="Calibri" w:cs="Arial"/>
          <w:color w:val="000000"/>
        </w:rPr>
        <w:t>Veeam</w:t>
      </w:r>
      <w:proofErr w:type="spellEnd"/>
      <w:r w:rsidRPr="00DC06C5">
        <w:rPr>
          <w:rFonts w:ascii="Calibri" w:hAnsi="Calibri" w:cs="Arial"/>
          <w:color w:val="000000"/>
        </w:rPr>
        <w:t xml:space="preserve"> Backup &amp; Replication wraz z przeniesieniem</w:t>
      </w:r>
      <w:r w:rsidR="00962A1D" w:rsidRPr="00DC06C5">
        <w:rPr>
          <w:rFonts w:ascii="Calibri" w:hAnsi="Calibri" w:cs="Arial"/>
          <w:color w:val="000000"/>
        </w:rPr>
        <w:t xml:space="preserve"> bieżącej </w:t>
      </w:r>
      <w:r w:rsidRPr="00DC06C5">
        <w:rPr>
          <w:rFonts w:ascii="Calibri" w:hAnsi="Calibri" w:cs="Arial"/>
          <w:color w:val="000000"/>
        </w:rPr>
        <w:t xml:space="preserve"> konfiguracji </w:t>
      </w:r>
      <w:r w:rsidR="00962A1D" w:rsidRPr="00DC06C5">
        <w:rPr>
          <w:rFonts w:ascii="Calibri" w:hAnsi="Calibri" w:cs="Arial"/>
          <w:color w:val="000000"/>
        </w:rPr>
        <w:t>oraz</w:t>
      </w:r>
      <w:r w:rsidRPr="00DC06C5">
        <w:rPr>
          <w:rFonts w:ascii="Calibri" w:hAnsi="Calibri" w:cs="Arial"/>
          <w:color w:val="000000"/>
        </w:rPr>
        <w:t xml:space="preserve"> danych </w:t>
      </w:r>
      <w:r w:rsidR="00962A1D" w:rsidRPr="00DC06C5">
        <w:rPr>
          <w:rFonts w:ascii="Calibri" w:hAnsi="Calibri" w:cs="Arial"/>
          <w:color w:val="000000"/>
        </w:rPr>
        <w:t xml:space="preserve">kopii zapasowych </w:t>
      </w:r>
      <w:r w:rsidRPr="00DC06C5">
        <w:rPr>
          <w:rFonts w:ascii="Calibri" w:hAnsi="Calibri" w:cs="Arial"/>
          <w:color w:val="000000"/>
        </w:rPr>
        <w:t>z obecnie eksploatowanego serwera.</w:t>
      </w:r>
    </w:p>
    <w:p w:rsidR="00B80468" w:rsidRPr="00DC06C5" w:rsidRDefault="008716B3" w:rsidP="009B15C5">
      <w:pPr>
        <w:pStyle w:val="Akapitzlist"/>
        <w:numPr>
          <w:ilvl w:val="1"/>
          <w:numId w:val="1"/>
        </w:numPr>
        <w:spacing w:after="0"/>
        <w:ind w:left="567" w:hanging="567"/>
        <w:rPr>
          <w:rFonts w:ascii="Calibri" w:hAnsi="Calibri" w:cs="Arial"/>
          <w:color w:val="000000"/>
        </w:rPr>
      </w:pPr>
      <w:r w:rsidRPr="00DC06C5">
        <w:rPr>
          <w:rFonts w:ascii="Calibri" w:hAnsi="Calibri" w:cs="Arial"/>
          <w:color w:val="000000"/>
        </w:rPr>
        <w:t>Do zadań Wykonawcy będzie należało przeprowadzenie testów powdrożeniowych systemu kopii zapasowych, a w szczególności:</w:t>
      </w:r>
    </w:p>
    <w:p w:rsidR="009B15C5" w:rsidRPr="00DC06C5" w:rsidRDefault="00156BA7" w:rsidP="009B15C5">
      <w:pPr>
        <w:pStyle w:val="Akapitzlist"/>
        <w:numPr>
          <w:ilvl w:val="2"/>
          <w:numId w:val="1"/>
        </w:numPr>
        <w:spacing w:after="0"/>
        <w:ind w:left="709" w:hanging="709"/>
        <w:rPr>
          <w:rFonts w:ascii="Calibri" w:hAnsi="Calibri" w:cs="Arial"/>
          <w:color w:val="000000"/>
        </w:rPr>
      </w:pPr>
      <w:r w:rsidRPr="00DC06C5">
        <w:rPr>
          <w:rFonts w:ascii="Calibri" w:hAnsi="Calibri" w:cs="Arial"/>
          <w:color w:val="000000"/>
        </w:rPr>
        <w:t>Ut</w:t>
      </w:r>
      <w:r w:rsidR="006A293D" w:rsidRPr="00DC06C5">
        <w:rPr>
          <w:rFonts w:ascii="Calibri" w:hAnsi="Calibri" w:cs="Arial"/>
          <w:color w:val="000000"/>
        </w:rPr>
        <w:t xml:space="preserve">worzenie </w:t>
      </w:r>
      <w:r w:rsidR="000A4172" w:rsidRPr="00DC06C5">
        <w:rPr>
          <w:rFonts w:ascii="Calibri" w:hAnsi="Calibri" w:cs="Arial"/>
          <w:color w:val="000000"/>
        </w:rPr>
        <w:t xml:space="preserve">oraz odtworzenie </w:t>
      </w:r>
      <w:r w:rsidR="006A293D" w:rsidRPr="00DC06C5">
        <w:rPr>
          <w:rFonts w:ascii="Calibri" w:hAnsi="Calibri" w:cs="Arial"/>
          <w:color w:val="000000"/>
        </w:rPr>
        <w:t>kopii zapasowych dyskowych i taśmowych dla infrastruktury wirtualnej.</w:t>
      </w:r>
    </w:p>
    <w:p w:rsidR="009B15C5" w:rsidRPr="00DC06C5" w:rsidRDefault="009B15C5" w:rsidP="00FC5C64">
      <w:pPr>
        <w:pStyle w:val="Akapitzlist"/>
        <w:numPr>
          <w:ilvl w:val="2"/>
          <w:numId w:val="1"/>
        </w:numPr>
        <w:spacing w:after="0"/>
        <w:ind w:left="708" w:hanging="705"/>
        <w:rPr>
          <w:rFonts w:ascii="Calibri" w:hAnsi="Calibri" w:cs="Arial"/>
          <w:color w:val="000000"/>
        </w:rPr>
      </w:pPr>
      <w:r w:rsidRPr="00DC06C5">
        <w:rPr>
          <w:rFonts w:ascii="Calibri" w:hAnsi="Calibri" w:cs="Arial"/>
          <w:color w:val="000000"/>
        </w:rPr>
        <w:t>U</w:t>
      </w:r>
      <w:r w:rsidR="00156BA7" w:rsidRPr="00DC06C5">
        <w:rPr>
          <w:rFonts w:ascii="Calibri" w:hAnsi="Calibri" w:cs="Arial"/>
          <w:color w:val="000000"/>
        </w:rPr>
        <w:t>t</w:t>
      </w:r>
      <w:r w:rsidR="006A293D" w:rsidRPr="00DC06C5">
        <w:rPr>
          <w:rFonts w:ascii="Calibri" w:hAnsi="Calibri" w:cs="Arial"/>
          <w:color w:val="000000"/>
        </w:rPr>
        <w:t xml:space="preserve">worzenie </w:t>
      </w:r>
      <w:r w:rsidR="000A4172" w:rsidRPr="00DC06C5">
        <w:rPr>
          <w:rFonts w:ascii="Calibri" w:hAnsi="Calibri" w:cs="Arial"/>
          <w:color w:val="000000"/>
        </w:rPr>
        <w:t xml:space="preserve">oraz odtworzenie </w:t>
      </w:r>
      <w:r w:rsidR="006A293D" w:rsidRPr="00DC06C5">
        <w:rPr>
          <w:rFonts w:ascii="Calibri" w:hAnsi="Calibri" w:cs="Arial"/>
          <w:color w:val="000000"/>
        </w:rPr>
        <w:t xml:space="preserve">kopii zapasowych dyskowych i taśmowych dla infrastruktury </w:t>
      </w:r>
      <w:r w:rsidR="000A4172" w:rsidRPr="00DC06C5">
        <w:rPr>
          <w:rFonts w:ascii="Calibri" w:hAnsi="Calibri" w:cs="Arial"/>
          <w:color w:val="000000"/>
        </w:rPr>
        <w:t>fizycznej</w:t>
      </w:r>
      <w:r w:rsidR="006A293D" w:rsidRPr="00DC06C5">
        <w:rPr>
          <w:rFonts w:ascii="Calibri" w:hAnsi="Calibri" w:cs="Arial"/>
          <w:color w:val="000000"/>
        </w:rPr>
        <w:t>.</w:t>
      </w:r>
    </w:p>
    <w:p w:rsidR="009B15C5" w:rsidRPr="00DC06C5" w:rsidRDefault="00156BA7" w:rsidP="009B15C5">
      <w:pPr>
        <w:pStyle w:val="Akapitzlist"/>
        <w:numPr>
          <w:ilvl w:val="2"/>
          <w:numId w:val="1"/>
        </w:numPr>
        <w:spacing w:after="0"/>
        <w:ind w:left="708" w:hanging="705"/>
        <w:rPr>
          <w:rFonts w:ascii="Calibri" w:hAnsi="Calibri" w:cs="Arial"/>
          <w:color w:val="000000"/>
        </w:rPr>
      </w:pPr>
      <w:r w:rsidRPr="00DC06C5">
        <w:rPr>
          <w:rFonts w:ascii="Calibri" w:hAnsi="Calibri" w:cs="Arial"/>
          <w:color w:val="000000"/>
        </w:rPr>
        <w:t>Ut</w:t>
      </w:r>
      <w:r w:rsidR="000A4172" w:rsidRPr="00DC06C5">
        <w:rPr>
          <w:rFonts w:ascii="Calibri" w:hAnsi="Calibri" w:cs="Arial"/>
          <w:color w:val="000000"/>
        </w:rPr>
        <w:t>worzenie zadań replikacji wraz z promowaniem replik w środowisku produkcyjnym.</w:t>
      </w:r>
    </w:p>
    <w:p w:rsidR="00156BA7" w:rsidRPr="00DC06C5" w:rsidRDefault="00156BA7" w:rsidP="009B15C5">
      <w:pPr>
        <w:pStyle w:val="Akapitzlist"/>
        <w:numPr>
          <w:ilvl w:val="2"/>
          <w:numId w:val="1"/>
        </w:numPr>
        <w:spacing w:after="0"/>
        <w:ind w:left="708" w:hanging="705"/>
        <w:rPr>
          <w:rFonts w:ascii="Calibri" w:hAnsi="Calibri" w:cs="Arial"/>
          <w:color w:val="000000"/>
        </w:rPr>
      </w:pPr>
      <w:r w:rsidRPr="00DC06C5">
        <w:rPr>
          <w:rFonts w:ascii="Calibri" w:hAnsi="Calibri" w:cs="Arial"/>
          <w:color w:val="000000"/>
        </w:rPr>
        <w:t xml:space="preserve">Utworzenie laboratorium środowiska wirtualnego </w:t>
      </w:r>
      <w:proofErr w:type="spellStart"/>
      <w:r w:rsidRPr="00DC06C5">
        <w:rPr>
          <w:rFonts w:ascii="Calibri" w:hAnsi="Calibri" w:cs="Arial"/>
          <w:color w:val="000000"/>
        </w:rPr>
        <w:t>VMware</w:t>
      </w:r>
      <w:proofErr w:type="spellEnd"/>
      <w:r w:rsidRPr="00DC06C5">
        <w:rPr>
          <w:rFonts w:ascii="Calibri" w:hAnsi="Calibri" w:cs="Arial"/>
          <w:color w:val="000000"/>
        </w:rPr>
        <w:t>.</w:t>
      </w:r>
    </w:p>
    <w:p w:rsidR="00D40086" w:rsidRPr="00DC06C5" w:rsidRDefault="00D40086" w:rsidP="00D40086">
      <w:pPr>
        <w:rPr>
          <w:rFonts w:ascii="Calibri" w:hAnsi="Calibri" w:cstheme="minorHAnsi"/>
          <w:b/>
        </w:rPr>
      </w:pPr>
    </w:p>
    <w:p w:rsidR="00F643D0" w:rsidRPr="00DC06C5" w:rsidRDefault="00F643D0" w:rsidP="00F643D0">
      <w:pPr>
        <w:pStyle w:val="Akapitzlist"/>
        <w:numPr>
          <w:ilvl w:val="0"/>
          <w:numId w:val="1"/>
        </w:numPr>
        <w:ind w:left="567" w:hanging="567"/>
        <w:rPr>
          <w:rFonts w:cstheme="minorHAnsi"/>
          <w:b/>
        </w:rPr>
      </w:pPr>
      <w:r w:rsidRPr="00DC06C5">
        <w:rPr>
          <w:rFonts w:cstheme="minorHAnsi"/>
          <w:b/>
        </w:rPr>
        <w:t>Dostawa infrastruktury sieci bezprzewodowej.</w:t>
      </w:r>
    </w:p>
    <w:p w:rsidR="00120CBD" w:rsidRPr="004B7901" w:rsidRDefault="00120CBD" w:rsidP="009B15C5">
      <w:pPr>
        <w:jc w:val="both"/>
        <w:rPr>
          <w:rFonts w:cstheme="minorHAnsi"/>
        </w:rPr>
      </w:pPr>
      <w:r w:rsidRPr="00DC06C5">
        <w:rPr>
          <w:rFonts w:cstheme="minorHAnsi"/>
        </w:rPr>
        <w:t xml:space="preserve">W ramach zadania </w:t>
      </w:r>
      <w:r w:rsidR="002843CF" w:rsidRPr="00DC06C5">
        <w:rPr>
          <w:rFonts w:cstheme="minorHAnsi"/>
        </w:rPr>
        <w:t>Wykonawca dostarczy i zainstaluje 10 punktów dostępowych sieci bezprzewodowej we wskazanych miejscach w siedzibie Zamawiającego</w:t>
      </w:r>
      <w:r w:rsidR="00FC5C64" w:rsidRPr="00DC06C5">
        <w:rPr>
          <w:rFonts w:cstheme="minorHAnsi"/>
        </w:rPr>
        <w:t>, zgodne ze specyfikacją</w:t>
      </w:r>
    </w:p>
    <w:p w:rsidR="00FC5C64" w:rsidRPr="004B7901" w:rsidRDefault="00FC5C64" w:rsidP="004B7901">
      <w:pPr>
        <w:pStyle w:val="Akapitzlist"/>
        <w:numPr>
          <w:ilvl w:val="1"/>
          <w:numId w:val="1"/>
        </w:numPr>
        <w:ind w:left="709" w:hanging="709"/>
        <w:jc w:val="both"/>
        <w:rPr>
          <w:rFonts w:cstheme="minorHAnsi"/>
        </w:rPr>
      </w:pPr>
      <w:r w:rsidRPr="004B7901">
        <w:rPr>
          <w:rFonts w:cstheme="minorHAnsi"/>
        </w:rPr>
        <w:t>Architektura radiowa i obsługa standardów:</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Moduł radiowy 802.11 b/g/n</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Moduł radiowy 802.11 a/n/</w:t>
      </w:r>
      <w:proofErr w:type="spellStart"/>
      <w:r w:rsidRPr="004B7901">
        <w:rPr>
          <w:rFonts w:cstheme="minorHAnsi"/>
        </w:rPr>
        <w:t>ac</w:t>
      </w:r>
      <w:proofErr w:type="spellEnd"/>
      <w:r w:rsidRPr="004B7901">
        <w:rPr>
          <w:rFonts w:cstheme="minorHAnsi"/>
        </w:rPr>
        <w:t xml:space="preserve"> </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Obsługa MIMO 2x2:2 dla 5Ghz i 2x2:2 dla 2,4 GHz</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Dwupasmowy moduł radiowy do zastosowań WIDS/WIPS</w:t>
      </w:r>
    </w:p>
    <w:p w:rsidR="00FC5C64" w:rsidRPr="00DC06C5" w:rsidRDefault="00FC5C64" w:rsidP="004B7901">
      <w:pPr>
        <w:pStyle w:val="Akapitzlist"/>
        <w:numPr>
          <w:ilvl w:val="2"/>
          <w:numId w:val="1"/>
        </w:numPr>
        <w:spacing w:after="0"/>
        <w:ind w:left="709" w:hanging="709"/>
        <w:rPr>
          <w:rFonts w:cstheme="minorHAnsi"/>
          <w:lang w:val="en-US"/>
        </w:rPr>
      </w:pPr>
      <w:proofErr w:type="spellStart"/>
      <w:r w:rsidRPr="00DC06C5">
        <w:rPr>
          <w:rFonts w:cstheme="minorHAnsi"/>
          <w:lang w:val="en-US"/>
        </w:rPr>
        <w:t>Moduł</w:t>
      </w:r>
      <w:proofErr w:type="spellEnd"/>
      <w:r w:rsidRPr="00DC06C5">
        <w:rPr>
          <w:rFonts w:cstheme="minorHAnsi"/>
          <w:lang w:val="en-US"/>
        </w:rPr>
        <w:t xml:space="preserve"> BLE (Bluetooth Low Energy)</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 xml:space="preserve">Obsługa prędkości PHY 802.11ac do 867 </w:t>
      </w:r>
      <w:proofErr w:type="spellStart"/>
      <w:r w:rsidRPr="004B7901">
        <w:rPr>
          <w:rFonts w:cstheme="minorHAnsi"/>
        </w:rPr>
        <w:t>Mbps</w:t>
      </w:r>
      <w:proofErr w:type="spellEnd"/>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 xml:space="preserve">Obsługa prędkości PHY 802.11n do 300 </w:t>
      </w:r>
      <w:proofErr w:type="spellStart"/>
      <w:r w:rsidRPr="004B7901">
        <w:rPr>
          <w:rFonts w:cstheme="minorHAnsi"/>
        </w:rPr>
        <w:t>Mbps</w:t>
      </w:r>
      <w:proofErr w:type="spellEnd"/>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 xml:space="preserve">Maksymalna sumaryczna prędkość do 1,167 </w:t>
      </w:r>
      <w:proofErr w:type="spellStart"/>
      <w:r w:rsidRPr="004B7901">
        <w:rPr>
          <w:rFonts w:cstheme="minorHAnsi"/>
        </w:rPr>
        <w:t>Gbps</w:t>
      </w:r>
      <w:proofErr w:type="spellEnd"/>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Obsługa kanałów 20,40,80 MHz dla 802.11ac oraz 20,40 MHz dla 802.11n</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Obsługa MRC i ACC</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Obsługa agregacji ramek</w:t>
      </w:r>
    </w:p>
    <w:p w:rsidR="00FC5C64" w:rsidRPr="004B7901" w:rsidRDefault="00FC5C64" w:rsidP="00FC5C64">
      <w:pPr>
        <w:autoSpaceDE w:val="0"/>
        <w:autoSpaceDN w:val="0"/>
        <w:rPr>
          <w:rFonts w:cstheme="minorHAnsi"/>
        </w:rPr>
      </w:pPr>
    </w:p>
    <w:p w:rsidR="00FC5C64" w:rsidRPr="004B7901" w:rsidRDefault="00FC5C64" w:rsidP="004B7901">
      <w:pPr>
        <w:pStyle w:val="Akapitzlist"/>
        <w:numPr>
          <w:ilvl w:val="1"/>
          <w:numId w:val="1"/>
        </w:numPr>
        <w:ind w:left="709" w:hanging="709"/>
        <w:jc w:val="both"/>
        <w:rPr>
          <w:rFonts w:cstheme="minorHAnsi"/>
        </w:rPr>
      </w:pPr>
      <w:r w:rsidRPr="004B7901">
        <w:rPr>
          <w:rFonts w:cstheme="minorHAnsi"/>
        </w:rPr>
        <w:lastRenderedPageBreak/>
        <w:t>Obsługa zakresów częstotliwości:</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2,400 – 2,4835 GHz</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5,150 – 5,250 GHz (UNII-1)</w:t>
      </w:r>
    </w:p>
    <w:p w:rsidR="00FC5C64" w:rsidRPr="004B7901" w:rsidRDefault="00FC5C64" w:rsidP="004B7901">
      <w:pPr>
        <w:pStyle w:val="Akapitzlist"/>
        <w:numPr>
          <w:ilvl w:val="1"/>
          <w:numId w:val="1"/>
        </w:numPr>
        <w:ind w:left="709" w:hanging="709"/>
        <w:jc w:val="both"/>
        <w:rPr>
          <w:rFonts w:cstheme="minorHAnsi"/>
        </w:rPr>
      </w:pPr>
      <w:r w:rsidRPr="004B7901">
        <w:rPr>
          <w:rFonts w:cstheme="minorHAnsi"/>
        </w:rPr>
        <w:t>Konfigurowalna moc nadajnika (</w:t>
      </w:r>
      <w:proofErr w:type="spellStart"/>
      <w:r w:rsidRPr="004B7901">
        <w:rPr>
          <w:rFonts w:cstheme="minorHAnsi"/>
        </w:rPr>
        <w:t>agregowalna</w:t>
      </w:r>
      <w:proofErr w:type="spellEnd"/>
      <w:r w:rsidRPr="004B7901">
        <w:rPr>
          <w:rFonts w:cstheme="minorHAnsi"/>
        </w:rPr>
        <w:t>) :</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 xml:space="preserve">Dla pasma 2,4 GHz: do 21 </w:t>
      </w:r>
      <w:proofErr w:type="spellStart"/>
      <w:r w:rsidRPr="004B7901">
        <w:rPr>
          <w:rFonts w:cstheme="minorHAnsi"/>
        </w:rPr>
        <w:t>dBm</w:t>
      </w:r>
      <w:proofErr w:type="spellEnd"/>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 xml:space="preserve">Dla pasma 5 GHz: do 21 </w:t>
      </w:r>
      <w:proofErr w:type="spellStart"/>
      <w:r w:rsidRPr="004B7901">
        <w:rPr>
          <w:rFonts w:cstheme="minorHAnsi"/>
        </w:rPr>
        <w:t>dBm</w:t>
      </w:r>
      <w:proofErr w:type="spellEnd"/>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 xml:space="preserve">Regulacja z dokładnością do 0,5 </w:t>
      </w:r>
      <w:proofErr w:type="spellStart"/>
      <w:r w:rsidRPr="004B7901">
        <w:rPr>
          <w:rFonts w:cstheme="minorHAnsi"/>
        </w:rPr>
        <w:t>dBm</w:t>
      </w:r>
      <w:proofErr w:type="spellEnd"/>
    </w:p>
    <w:p w:rsidR="00FC5C64" w:rsidRPr="004B7901" w:rsidRDefault="00FC5C64" w:rsidP="004B7901">
      <w:pPr>
        <w:pStyle w:val="Akapitzlist"/>
        <w:numPr>
          <w:ilvl w:val="1"/>
          <w:numId w:val="1"/>
        </w:numPr>
        <w:ind w:left="709" w:hanging="709"/>
        <w:jc w:val="both"/>
        <w:rPr>
          <w:rFonts w:cstheme="minorHAnsi"/>
        </w:rPr>
      </w:pPr>
      <w:r w:rsidRPr="004B7901">
        <w:rPr>
          <w:rFonts w:cstheme="minorHAnsi"/>
        </w:rPr>
        <w:t>Zasilanie:</w:t>
      </w:r>
    </w:p>
    <w:p w:rsidR="00FC5C64" w:rsidRPr="004B7901" w:rsidRDefault="00FC5C64" w:rsidP="004B7901">
      <w:pPr>
        <w:pStyle w:val="Akapitzlist"/>
        <w:numPr>
          <w:ilvl w:val="2"/>
          <w:numId w:val="1"/>
        </w:numPr>
        <w:spacing w:after="0"/>
        <w:ind w:left="709" w:hanging="709"/>
        <w:rPr>
          <w:rFonts w:cstheme="minorHAnsi"/>
        </w:rPr>
      </w:pPr>
      <w:proofErr w:type="spellStart"/>
      <w:r w:rsidRPr="004B7901">
        <w:rPr>
          <w:rFonts w:cstheme="minorHAnsi"/>
        </w:rPr>
        <w:t>PoE</w:t>
      </w:r>
      <w:proofErr w:type="spellEnd"/>
      <w:r w:rsidRPr="004B7901">
        <w:rPr>
          <w:rFonts w:cstheme="minorHAnsi"/>
        </w:rPr>
        <w:t xml:space="preserve"> (IEEE 802.3af)</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 xml:space="preserve">Zużycie energii: max 10,1 W (dla zasilania </w:t>
      </w:r>
      <w:proofErr w:type="spellStart"/>
      <w:r w:rsidRPr="004B7901">
        <w:rPr>
          <w:rFonts w:cstheme="minorHAnsi"/>
        </w:rPr>
        <w:t>PoE</w:t>
      </w:r>
      <w:proofErr w:type="spellEnd"/>
      <w:r w:rsidRPr="004B7901">
        <w:rPr>
          <w:rFonts w:cstheme="minorHAnsi"/>
        </w:rPr>
        <w:t>)</w:t>
      </w:r>
    </w:p>
    <w:p w:rsidR="00FC5C64" w:rsidRPr="004B7901" w:rsidRDefault="00FC5C64" w:rsidP="004B7901">
      <w:pPr>
        <w:pStyle w:val="Akapitzlist"/>
        <w:numPr>
          <w:ilvl w:val="1"/>
          <w:numId w:val="1"/>
        </w:numPr>
        <w:ind w:left="709" w:hanging="709"/>
        <w:jc w:val="both"/>
        <w:rPr>
          <w:rFonts w:cstheme="minorHAnsi"/>
        </w:rPr>
      </w:pPr>
      <w:r w:rsidRPr="004B7901">
        <w:rPr>
          <w:rFonts w:cstheme="minorHAnsi"/>
        </w:rPr>
        <w:t>Parametry fizyczne i anteny:</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 xml:space="preserve">Budowa </w:t>
      </w:r>
      <w:proofErr w:type="spellStart"/>
      <w:r w:rsidRPr="004B7901">
        <w:rPr>
          <w:rFonts w:cstheme="minorHAnsi"/>
        </w:rPr>
        <w:t>niskoprofilowa</w:t>
      </w:r>
      <w:proofErr w:type="spellEnd"/>
      <w:r w:rsidRPr="004B7901">
        <w:rPr>
          <w:rFonts w:cstheme="minorHAnsi"/>
        </w:rPr>
        <w:t xml:space="preserve"> (poniżej 4 cm)</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 xml:space="preserve">Zabezpieczenie </w:t>
      </w:r>
      <w:proofErr w:type="spellStart"/>
      <w:r w:rsidRPr="004B7901">
        <w:rPr>
          <w:rFonts w:cstheme="minorHAnsi"/>
        </w:rPr>
        <w:t>Kensington</w:t>
      </w:r>
      <w:proofErr w:type="spellEnd"/>
      <w:r w:rsidRPr="004B7901">
        <w:rPr>
          <w:rFonts w:cstheme="minorHAnsi"/>
        </w:rPr>
        <w:t xml:space="preserve"> </w:t>
      </w:r>
      <w:proofErr w:type="spellStart"/>
      <w:r w:rsidRPr="004B7901">
        <w:rPr>
          <w:rFonts w:cstheme="minorHAnsi"/>
        </w:rPr>
        <w:t>security</w:t>
      </w:r>
      <w:proofErr w:type="spellEnd"/>
      <w:r w:rsidRPr="004B7901">
        <w:rPr>
          <w:rFonts w:cstheme="minorHAnsi"/>
        </w:rPr>
        <w:t xml:space="preserve"> slot</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Temperatura pracy: 0 – 40 0C</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 xml:space="preserve">Zintegrowane anteny dookólne o zysku do 3.3 </w:t>
      </w:r>
      <w:proofErr w:type="spellStart"/>
      <w:r w:rsidRPr="004B7901">
        <w:rPr>
          <w:rFonts w:cstheme="minorHAnsi"/>
        </w:rPr>
        <w:t>dBi</w:t>
      </w:r>
      <w:proofErr w:type="spellEnd"/>
      <w:r w:rsidRPr="004B7901">
        <w:rPr>
          <w:rFonts w:cstheme="minorHAnsi"/>
        </w:rPr>
        <w:t xml:space="preserve"> dla 2.4 GHz oraz 5.9 </w:t>
      </w:r>
      <w:proofErr w:type="spellStart"/>
      <w:r w:rsidRPr="004B7901">
        <w:rPr>
          <w:rFonts w:cstheme="minorHAnsi"/>
        </w:rPr>
        <w:t>dBi</w:t>
      </w:r>
      <w:proofErr w:type="spellEnd"/>
      <w:r w:rsidRPr="004B7901">
        <w:rPr>
          <w:rFonts w:cstheme="minorHAnsi"/>
        </w:rPr>
        <w:t xml:space="preserve"> dla 5 GHz</w:t>
      </w:r>
    </w:p>
    <w:p w:rsidR="00FC5C64" w:rsidRPr="004B7901" w:rsidRDefault="00FC5C64" w:rsidP="004B7901">
      <w:pPr>
        <w:pStyle w:val="Akapitzlist"/>
        <w:numPr>
          <w:ilvl w:val="1"/>
          <w:numId w:val="1"/>
        </w:numPr>
        <w:ind w:left="709" w:hanging="709"/>
        <w:jc w:val="both"/>
        <w:rPr>
          <w:rFonts w:cstheme="minorHAnsi"/>
        </w:rPr>
      </w:pPr>
      <w:r w:rsidRPr="004B7901">
        <w:rPr>
          <w:rFonts w:cstheme="minorHAnsi"/>
        </w:rPr>
        <w:t xml:space="preserve">Interfejsy: </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 xml:space="preserve">1 x 10/100/1000 Base-T </w:t>
      </w:r>
      <w:proofErr w:type="spellStart"/>
      <w:r w:rsidRPr="004B7901">
        <w:rPr>
          <w:rFonts w:cstheme="minorHAnsi"/>
        </w:rPr>
        <w:t>PoE</w:t>
      </w:r>
      <w:proofErr w:type="spellEnd"/>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port USB</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port konsoli</w:t>
      </w:r>
    </w:p>
    <w:p w:rsidR="00FC5C64" w:rsidRPr="004B7901" w:rsidRDefault="00FC5C64" w:rsidP="004B7901">
      <w:pPr>
        <w:pStyle w:val="Akapitzlist"/>
        <w:numPr>
          <w:ilvl w:val="1"/>
          <w:numId w:val="1"/>
        </w:numPr>
        <w:ind w:left="709" w:hanging="709"/>
        <w:jc w:val="both"/>
        <w:rPr>
          <w:rFonts w:cstheme="minorHAnsi"/>
        </w:rPr>
      </w:pPr>
      <w:r w:rsidRPr="004B7901">
        <w:rPr>
          <w:rFonts w:cstheme="minorHAnsi"/>
        </w:rPr>
        <w:t>Mechanizmy bezpieczeństwa:</w:t>
      </w:r>
    </w:p>
    <w:p w:rsidR="00FC5C64" w:rsidRPr="00DC06C5" w:rsidRDefault="00FC5C64" w:rsidP="004B7901">
      <w:pPr>
        <w:pStyle w:val="Akapitzlist"/>
        <w:numPr>
          <w:ilvl w:val="2"/>
          <w:numId w:val="1"/>
        </w:numPr>
        <w:spacing w:after="0"/>
        <w:ind w:left="709" w:hanging="709"/>
        <w:rPr>
          <w:rFonts w:cstheme="minorHAnsi"/>
          <w:lang w:val="en-US"/>
        </w:rPr>
      </w:pPr>
      <w:r w:rsidRPr="00DC06C5">
        <w:rPr>
          <w:rFonts w:cstheme="minorHAnsi"/>
          <w:lang w:val="en-US"/>
        </w:rPr>
        <w:t>WEP, WPA, WPA2-PSK, WPA2-Enterprise (802.1X)</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Szyfrowanie TKIP oraz AES</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 xml:space="preserve">Szyfrowanie </w:t>
      </w:r>
      <w:proofErr w:type="spellStart"/>
      <w:r w:rsidRPr="004B7901">
        <w:rPr>
          <w:rFonts w:cstheme="minorHAnsi"/>
        </w:rPr>
        <w:t>IPSec</w:t>
      </w:r>
      <w:proofErr w:type="spellEnd"/>
      <w:r w:rsidRPr="004B7901">
        <w:rPr>
          <w:rFonts w:cstheme="minorHAnsi"/>
        </w:rPr>
        <w:t xml:space="preserve"> w celu tunelowania danych do koncentratora VPN</w:t>
      </w:r>
    </w:p>
    <w:p w:rsidR="00FC5C64" w:rsidRPr="004B7901" w:rsidRDefault="00FC5C64" w:rsidP="004B7901">
      <w:pPr>
        <w:pStyle w:val="Akapitzlist"/>
        <w:numPr>
          <w:ilvl w:val="2"/>
          <w:numId w:val="1"/>
        </w:numPr>
        <w:spacing w:after="0"/>
        <w:ind w:left="709" w:hanging="709"/>
        <w:rPr>
          <w:rFonts w:cstheme="minorHAnsi"/>
        </w:rPr>
      </w:pPr>
      <w:proofErr w:type="spellStart"/>
      <w:r w:rsidRPr="004B7901">
        <w:rPr>
          <w:rFonts w:cstheme="minorHAnsi"/>
        </w:rPr>
        <w:t>Tagowanie</w:t>
      </w:r>
      <w:proofErr w:type="spellEnd"/>
      <w:r w:rsidRPr="004B7901">
        <w:rPr>
          <w:rFonts w:cstheme="minorHAnsi"/>
        </w:rPr>
        <w:t xml:space="preserve"> VLAN (IEEE 802.1q)</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Blokowanie ruchu między klientami bezprzewodowymi</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Wbudowany firewall warstwy 3-7</w:t>
      </w:r>
    </w:p>
    <w:p w:rsidR="00FC5C64" w:rsidRPr="004B7901" w:rsidRDefault="00FC5C64" w:rsidP="004B7901">
      <w:pPr>
        <w:pStyle w:val="Akapitzlist"/>
        <w:numPr>
          <w:ilvl w:val="2"/>
          <w:numId w:val="1"/>
        </w:numPr>
        <w:spacing w:after="0"/>
        <w:ind w:left="709" w:hanging="709"/>
        <w:jc w:val="both"/>
        <w:rPr>
          <w:rFonts w:cstheme="minorHAnsi"/>
        </w:rPr>
      </w:pPr>
      <w:r w:rsidRPr="004B7901">
        <w:rPr>
          <w:rFonts w:cstheme="minorHAnsi"/>
        </w:rPr>
        <w:t>Firewall warstwy 7 umożliwia wykrywanie i blokowanie lub limitowanie pojedynczych aplikacji oraz grup aplikacji danego typu: blogi, email, współdzielenie plików, wiadomości, gry, p2p, portale społecznościowe i współdzielenie zdjęć, aktualizacja oprogramowania, sport, wideo i</w:t>
      </w:r>
      <w:r w:rsidR="004B7901">
        <w:rPr>
          <w:rFonts w:cstheme="minorHAnsi"/>
        </w:rPr>
        <w:t> </w:t>
      </w:r>
      <w:r w:rsidRPr="004B7901">
        <w:rPr>
          <w:rFonts w:cstheme="minorHAnsi"/>
        </w:rPr>
        <w:t>muzyka,</w:t>
      </w:r>
      <w:r w:rsidR="004B7901">
        <w:rPr>
          <w:rFonts w:cstheme="minorHAnsi"/>
        </w:rPr>
        <w:t xml:space="preserve"> </w:t>
      </w:r>
      <w:r w:rsidRPr="004B7901">
        <w:rPr>
          <w:rFonts w:cstheme="minorHAnsi"/>
        </w:rPr>
        <w:t>konferencje audio i wideo</w:t>
      </w:r>
    </w:p>
    <w:p w:rsidR="00FC5C64" w:rsidRPr="004B7901" w:rsidRDefault="00FC5C64" w:rsidP="004B7901">
      <w:pPr>
        <w:pStyle w:val="Akapitzlist"/>
        <w:numPr>
          <w:ilvl w:val="2"/>
          <w:numId w:val="1"/>
        </w:numPr>
        <w:spacing w:after="0"/>
        <w:ind w:left="709" w:hanging="709"/>
        <w:jc w:val="both"/>
        <w:rPr>
          <w:rFonts w:cstheme="minorHAnsi"/>
        </w:rPr>
      </w:pPr>
      <w:r w:rsidRPr="004B7901">
        <w:rPr>
          <w:rFonts w:cstheme="minorHAnsi"/>
        </w:rPr>
        <w:t>Firewall warstwy 7 umożliwia blokowanie określonych stron http, zakresów adresów IP/portów</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Zintegrowany system wykrywania włamań, wrogich AP i reagowania na nie (</w:t>
      </w:r>
      <w:proofErr w:type="spellStart"/>
      <w:r w:rsidRPr="004B7901">
        <w:rPr>
          <w:rFonts w:cstheme="minorHAnsi"/>
        </w:rPr>
        <w:t>wIPS</w:t>
      </w:r>
      <w:proofErr w:type="spellEnd"/>
      <w:r w:rsidRPr="004B7901">
        <w:rPr>
          <w:rFonts w:cstheme="minorHAnsi"/>
        </w:rPr>
        <w:t>/</w:t>
      </w:r>
      <w:proofErr w:type="spellStart"/>
      <w:r w:rsidRPr="004B7901">
        <w:rPr>
          <w:rFonts w:cstheme="minorHAnsi"/>
        </w:rPr>
        <w:t>wIDS</w:t>
      </w:r>
      <w:proofErr w:type="spellEnd"/>
      <w:r w:rsidRPr="004B7901">
        <w:rPr>
          <w:rFonts w:cstheme="minorHAnsi"/>
        </w:rPr>
        <w:t>)</w:t>
      </w:r>
    </w:p>
    <w:p w:rsidR="00FC5C64" w:rsidRPr="004B7901" w:rsidRDefault="00FC5C64" w:rsidP="004B7901">
      <w:pPr>
        <w:pStyle w:val="Akapitzlist"/>
        <w:numPr>
          <w:ilvl w:val="1"/>
          <w:numId w:val="1"/>
        </w:numPr>
        <w:ind w:left="709" w:hanging="709"/>
        <w:jc w:val="both"/>
        <w:rPr>
          <w:rFonts w:cstheme="minorHAnsi"/>
        </w:rPr>
      </w:pPr>
      <w:r w:rsidRPr="004B7901">
        <w:rPr>
          <w:rFonts w:cstheme="minorHAnsi"/>
        </w:rPr>
        <w:t>Funkcje modułu WIPS/WIDS:</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Skanowanie pasma 2,4 GHz oraz 5 GHz w czasie rzeczywistym</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Detekcja wrogich AP</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Wykrywanie podłączenia wrogiego AP do sieci LAN</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Klasyfikacja ataków w zależności od stopnia zagrożenia</w:t>
      </w:r>
    </w:p>
    <w:p w:rsidR="00FC5C64" w:rsidRPr="004B7901" w:rsidRDefault="00FC5C64" w:rsidP="004B7901">
      <w:pPr>
        <w:pStyle w:val="Akapitzlist"/>
        <w:numPr>
          <w:ilvl w:val="2"/>
          <w:numId w:val="1"/>
        </w:numPr>
        <w:spacing w:after="0"/>
        <w:ind w:left="709" w:hanging="709"/>
        <w:jc w:val="both"/>
        <w:rPr>
          <w:rFonts w:cstheme="minorHAnsi"/>
        </w:rPr>
      </w:pPr>
      <w:r w:rsidRPr="004B7901">
        <w:rPr>
          <w:rFonts w:cstheme="minorHAnsi"/>
        </w:rPr>
        <w:t xml:space="preserve">Klasyfikacja ataków w oparciu o sygnatury bazujące na typie i profilu zachowania (podstawowe ataki to: </w:t>
      </w:r>
      <w:proofErr w:type="spellStart"/>
      <w:r w:rsidRPr="004B7901">
        <w:rPr>
          <w:rFonts w:cstheme="minorHAnsi"/>
        </w:rPr>
        <w:t>spoofing</w:t>
      </w:r>
      <w:proofErr w:type="spellEnd"/>
      <w:r w:rsidRPr="004B7901">
        <w:rPr>
          <w:rFonts w:cstheme="minorHAnsi"/>
        </w:rPr>
        <w:t xml:space="preserve">, </w:t>
      </w:r>
      <w:proofErr w:type="spellStart"/>
      <w:r w:rsidRPr="004B7901">
        <w:rPr>
          <w:rFonts w:cstheme="minorHAnsi"/>
        </w:rPr>
        <w:t>DoS</w:t>
      </w:r>
      <w:proofErr w:type="spellEnd"/>
      <w:r w:rsidRPr="004B7901">
        <w:rPr>
          <w:rFonts w:cstheme="minorHAnsi"/>
        </w:rPr>
        <w:t xml:space="preserve">, </w:t>
      </w:r>
      <w:proofErr w:type="spellStart"/>
      <w:r w:rsidRPr="004B7901">
        <w:rPr>
          <w:rFonts w:cstheme="minorHAnsi"/>
        </w:rPr>
        <w:t>packet</w:t>
      </w:r>
      <w:proofErr w:type="spellEnd"/>
      <w:r w:rsidRPr="004B7901">
        <w:rPr>
          <w:rFonts w:cstheme="minorHAnsi"/>
        </w:rPr>
        <w:t xml:space="preserve"> </w:t>
      </w:r>
      <w:proofErr w:type="spellStart"/>
      <w:r w:rsidRPr="004B7901">
        <w:rPr>
          <w:rFonts w:cstheme="minorHAnsi"/>
        </w:rPr>
        <w:t>flood</w:t>
      </w:r>
      <w:proofErr w:type="spellEnd"/>
      <w:r w:rsidRPr="004B7901">
        <w:rPr>
          <w:rFonts w:cstheme="minorHAnsi"/>
        </w:rPr>
        <w:t>)</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Konfiguracja polityki reagowania na ataki</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Prowadzenie logu zdarzeń</w:t>
      </w:r>
    </w:p>
    <w:p w:rsidR="00FC5C64" w:rsidRPr="004B7901" w:rsidRDefault="00FC5C64" w:rsidP="004B7901">
      <w:pPr>
        <w:pStyle w:val="Akapitzlist"/>
        <w:numPr>
          <w:ilvl w:val="1"/>
          <w:numId w:val="1"/>
        </w:numPr>
        <w:ind w:left="709" w:hanging="709"/>
        <w:jc w:val="both"/>
        <w:rPr>
          <w:rFonts w:cstheme="minorHAnsi"/>
        </w:rPr>
      </w:pPr>
      <w:r w:rsidRPr="004B7901">
        <w:rPr>
          <w:rFonts w:cstheme="minorHAnsi"/>
        </w:rPr>
        <w:t xml:space="preserve">Funkcje wbudowanego modułu BLE (Bluetooth </w:t>
      </w:r>
      <w:proofErr w:type="spellStart"/>
      <w:r w:rsidRPr="004B7901">
        <w:rPr>
          <w:rFonts w:cstheme="minorHAnsi"/>
        </w:rPr>
        <w:t>Low</w:t>
      </w:r>
      <w:proofErr w:type="spellEnd"/>
      <w:r w:rsidRPr="004B7901">
        <w:rPr>
          <w:rFonts w:cstheme="minorHAnsi"/>
        </w:rPr>
        <w:t xml:space="preserve"> Energy):</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 xml:space="preserve">Praca jako </w:t>
      </w:r>
      <w:proofErr w:type="spellStart"/>
      <w:r w:rsidRPr="004B7901">
        <w:rPr>
          <w:rFonts w:cstheme="minorHAnsi"/>
        </w:rPr>
        <w:t>beacon</w:t>
      </w:r>
      <w:proofErr w:type="spellEnd"/>
      <w:r w:rsidRPr="004B7901">
        <w:rPr>
          <w:rFonts w:cstheme="minorHAnsi"/>
        </w:rPr>
        <w:t xml:space="preserve"> BLE (możliwość konfiguracji parametrów UUID, Major, Minor)</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Skanowanie sygnałów Bluetooth</w:t>
      </w:r>
    </w:p>
    <w:p w:rsidR="00FC5C64" w:rsidRPr="004B7901" w:rsidRDefault="00FC5C64" w:rsidP="004B7901">
      <w:pPr>
        <w:pStyle w:val="Akapitzlist"/>
        <w:numPr>
          <w:ilvl w:val="1"/>
          <w:numId w:val="1"/>
        </w:numPr>
        <w:ind w:left="709" w:hanging="709"/>
        <w:jc w:val="both"/>
        <w:rPr>
          <w:rFonts w:cstheme="minorHAnsi"/>
        </w:rPr>
      </w:pPr>
      <w:r w:rsidRPr="004B7901">
        <w:rPr>
          <w:rFonts w:cstheme="minorHAnsi"/>
        </w:rPr>
        <w:t xml:space="preserve">Mechanizmy </w:t>
      </w:r>
      <w:proofErr w:type="spellStart"/>
      <w:r w:rsidRPr="004B7901">
        <w:rPr>
          <w:rFonts w:cstheme="minorHAnsi"/>
        </w:rPr>
        <w:t>QoS</w:t>
      </w:r>
      <w:proofErr w:type="spellEnd"/>
      <w:r w:rsidRPr="004B7901">
        <w:rPr>
          <w:rFonts w:cstheme="minorHAnsi"/>
        </w:rPr>
        <w:t>:</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DSCP</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802.1p</w:t>
      </w:r>
    </w:p>
    <w:p w:rsidR="00FC5C64" w:rsidRPr="00DC06C5" w:rsidRDefault="00FC5C64" w:rsidP="004B7901">
      <w:pPr>
        <w:pStyle w:val="Akapitzlist"/>
        <w:numPr>
          <w:ilvl w:val="2"/>
          <w:numId w:val="1"/>
        </w:numPr>
        <w:spacing w:after="0"/>
        <w:ind w:left="709" w:hanging="709"/>
        <w:rPr>
          <w:rFonts w:cstheme="minorHAnsi"/>
          <w:lang w:val="en-US"/>
        </w:rPr>
      </w:pPr>
      <w:r w:rsidRPr="00DC06C5">
        <w:rPr>
          <w:rFonts w:cstheme="minorHAnsi"/>
          <w:lang w:val="en-US"/>
        </w:rPr>
        <w:lastRenderedPageBreak/>
        <w:t>Advanced Power Save (U-APSD)</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IEEE 802.11e oraz WMM</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Limitowanie ruchu per klient oraz per SSID</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Rozpoznawanie aplikacji w warstwie 7</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Limitowanie wybranego typu ruchu aplikacyjnego per klient oraz per SSID z możliwością markowania ruchu</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Mechanizm preferowania pasma 5 GHz dla klientów dwuzakresowych</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Mechanizm analizy widma częstotliwości z możliwością graficznej prezentacji pracujący w obu zakresach częstotliwości</w:t>
      </w:r>
    </w:p>
    <w:p w:rsidR="00FC5C64" w:rsidRPr="004B7901" w:rsidRDefault="00FC5C64" w:rsidP="004B7901">
      <w:pPr>
        <w:pStyle w:val="Akapitzlist"/>
        <w:numPr>
          <w:ilvl w:val="1"/>
          <w:numId w:val="1"/>
        </w:numPr>
        <w:ind w:left="709" w:hanging="709"/>
        <w:jc w:val="both"/>
        <w:rPr>
          <w:rFonts w:cstheme="minorHAnsi"/>
        </w:rPr>
      </w:pPr>
      <w:r w:rsidRPr="004B7901">
        <w:rPr>
          <w:rFonts w:cstheme="minorHAnsi"/>
        </w:rPr>
        <w:t>Mechanizmy mobilności:</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802.11k oraz 802.11r</w:t>
      </w:r>
    </w:p>
    <w:p w:rsidR="00FC5C64" w:rsidRPr="004B7901" w:rsidRDefault="00FC5C64" w:rsidP="004B7901">
      <w:pPr>
        <w:pStyle w:val="Akapitzlist"/>
        <w:numPr>
          <w:ilvl w:val="2"/>
          <w:numId w:val="1"/>
        </w:numPr>
        <w:spacing w:after="0"/>
        <w:ind w:left="709" w:hanging="709"/>
        <w:rPr>
          <w:rFonts w:cstheme="minorHAnsi"/>
        </w:rPr>
      </w:pPr>
      <w:r w:rsidRPr="004B7901">
        <w:rPr>
          <w:rFonts w:cstheme="minorHAnsi"/>
        </w:rPr>
        <w:t xml:space="preserve">PMK oraz OKC dla szybkiego </w:t>
      </w:r>
      <w:proofErr w:type="spellStart"/>
      <w:r w:rsidRPr="004B7901">
        <w:rPr>
          <w:rFonts w:cstheme="minorHAnsi"/>
        </w:rPr>
        <w:t>roamingu</w:t>
      </w:r>
      <w:proofErr w:type="spellEnd"/>
      <w:r w:rsidRPr="004B7901">
        <w:rPr>
          <w:rFonts w:cstheme="minorHAnsi"/>
        </w:rPr>
        <w:t xml:space="preserve"> L2</w:t>
      </w:r>
    </w:p>
    <w:p w:rsidR="00FC5C64" w:rsidRPr="004B7901" w:rsidRDefault="00FC5C64" w:rsidP="004B7901">
      <w:pPr>
        <w:pStyle w:val="Akapitzlist"/>
        <w:numPr>
          <w:ilvl w:val="2"/>
          <w:numId w:val="1"/>
        </w:numPr>
        <w:spacing w:after="0"/>
        <w:ind w:left="709" w:hanging="709"/>
        <w:rPr>
          <w:rFonts w:cstheme="minorHAnsi"/>
        </w:rPr>
      </w:pPr>
      <w:proofErr w:type="spellStart"/>
      <w:r w:rsidRPr="004B7901">
        <w:rPr>
          <w:rFonts w:cstheme="minorHAnsi"/>
        </w:rPr>
        <w:t>Roaming</w:t>
      </w:r>
      <w:proofErr w:type="spellEnd"/>
      <w:r w:rsidRPr="004B7901">
        <w:rPr>
          <w:rFonts w:cstheme="minorHAnsi"/>
        </w:rPr>
        <w:t xml:space="preserve"> L3</w:t>
      </w:r>
    </w:p>
    <w:p w:rsidR="00FC5C64" w:rsidRPr="004B7901" w:rsidRDefault="00FC5C64" w:rsidP="00E80CA6">
      <w:pPr>
        <w:pStyle w:val="Akapitzlist"/>
        <w:numPr>
          <w:ilvl w:val="1"/>
          <w:numId w:val="1"/>
        </w:numPr>
        <w:ind w:left="709" w:hanging="709"/>
        <w:jc w:val="both"/>
        <w:rPr>
          <w:rFonts w:cstheme="minorHAnsi"/>
        </w:rPr>
      </w:pPr>
      <w:r w:rsidRPr="004B7901">
        <w:rPr>
          <w:rFonts w:cstheme="minorHAnsi"/>
        </w:rPr>
        <w:t>Mechanizmy analityczne:</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Zbieranie informacji o urządzeniach w zasięgu sieci radiowej z podziałem na</w:t>
      </w:r>
      <w:r w:rsidR="00E80CA6">
        <w:rPr>
          <w:rFonts w:cstheme="minorHAnsi"/>
        </w:rPr>
        <w:t xml:space="preserve"> </w:t>
      </w:r>
      <w:r w:rsidRPr="004B7901">
        <w:rPr>
          <w:rFonts w:cstheme="minorHAnsi"/>
        </w:rPr>
        <w:t>urządzenia/klientów podłączonych do sieci, będących w jej zasięgu oraz</w:t>
      </w:r>
    </w:p>
    <w:p w:rsidR="00FC5C64" w:rsidRPr="004B7901" w:rsidRDefault="00FC5C64" w:rsidP="00E80CA6">
      <w:pPr>
        <w:pStyle w:val="Akapitzlist"/>
        <w:numPr>
          <w:ilvl w:val="2"/>
          <w:numId w:val="1"/>
        </w:numPr>
        <w:spacing w:after="0"/>
        <w:ind w:left="709" w:hanging="709"/>
        <w:rPr>
          <w:rFonts w:cstheme="minorHAnsi"/>
        </w:rPr>
      </w:pPr>
      <w:r w:rsidRPr="004B7901">
        <w:rPr>
          <w:rFonts w:cstheme="minorHAnsi"/>
        </w:rPr>
        <w:t>przemieszczających się w jej zasięgu</w:t>
      </w:r>
    </w:p>
    <w:p w:rsidR="00FC5C64" w:rsidRPr="004B7901" w:rsidRDefault="00FC5C64" w:rsidP="00E80CA6">
      <w:pPr>
        <w:pStyle w:val="Akapitzlist"/>
        <w:numPr>
          <w:ilvl w:val="2"/>
          <w:numId w:val="1"/>
        </w:numPr>
        <w:spacing w:after="0"/>
        <w:ind w:left="709" w:hanging="709"/>
        <w:rPr>
          <w:rFonts w:cstheme="minorHAnsi"/>
        </w:rPr>
      </w:pPr>
      <w:r w:rsidRPr="004B7901">
        <w:rPr>
          <w:rFonts w:cstheme="minorHAnsi"/>
        </w:rPr>
        <w:t>Zbieranie informacji o długości czasu wizyty urządzeń/klientów w zasięgu sieci radiowej</w:t>
      </w:r>
    </w:p>
    <w:p w:rsidR="00FC5C64" w:rsidRPr="004B7901" w:rsidRDefault="00FC5C64" w:rsidP="00E80CA6">
      <w:pPr>
        <w:pStyle w:val="Akapitzlist"/>
        <w:numPr>
          <w:ilvl w:val="2"/>
          <w:numId w:val="1"/>
        </w:numPr>
        <w:spacing w:after="0"/>
        <w:ind w:left="709" w:hanging="709"/>
        <w:rPr>
          <w:rFonts w:cstheme="minorHAnsi"/>
        </w:rPr>
      </w:pPr>
      <w:r w:rsidRPr="004B7901">
        <w:rPr>
          <w:rFonts w:cstheme="minorHAnsi"/>
        </w:rPr>
        <w:t>Zbieranie informacji o powtarzalności wizyt urządzeń/klientów</w:t>
      </w:r>
    </w:p>
    <w:p w:rsidR="00FC5C64" w:rsidRPr="004B7901" w:rsidRDefault="00FC5C64" w:rsidP="00E80CA6">
      <w:pPr>
        <w:pStyle w:val="Akapitzlist"/>
        <w:numPr>
          <w:ilvl w:val="2"/>
          <w:numId w:val="1"/>
        </w:numPr>
        <w:spacing w:after="0"/>
        <w:ind w:left="709" w:hanging="709"/>
        <w:rPr>
          <w:rFonts w:cstheme="minorHAnsi"/>
        </w:rPr>
      </w:pPr>
      <w:r w:rsidRPr="004B7901">
        <w:rPr>
          <w:rFonts w:cstheme="minorHAnsi"/>
        </w:rPr>
        <w:t>Prezentacja graficzna zebranych informacji</w:t>
      </w:r>
    </w:p>
    <w:p w:rsidR="00FC5C64" w:rsidRPr="004B7901" w:rsidRDefault="00FC5C64" w:rsidP="00E80CA6">
      <w:pPr>
        <w:pStyle w:val="Akapitzlist"/>
        <w:numPr>
          <w:ilvl w:val="2"/>
          <w:numId w:val="1"/>
        </w:numPr>
        <w:spacing w:after="0"/>
        <w:ind w:left="709" w:hanging="709"/>
        <w:rPr>
          <w:rFonts w:cstheme="minorHAnsi"/>
        </w:rPr>
      </w:pPr>
      <w:r w:rsidRPr="004B7901">
        <w:rPr>
          <w:rFonts w:cstheme="minorHAnsi"/>
        </w:rPr>
        <w:t>Export danych analitycznych w formie pliku CSV</w:t>
      </w:r>
    </w:p>
    <w:p w:rsidR="00FC5C64" w:rsidRPr="004B7901" w:rsidRDefault="00FC5C64" w:rsidP="00E80CA6">
      <w:pPr>
        <w:pStyle w:val="Akapitzlist"/>
        <w:numPr>
          <w:ilvl w:val="1"/>
          <w:numId w:val="1"/>
        </w:numPr>
        <w:ind w:left="709" w:hanging="709"/>
        <w:jc w:val="both"/>
        <w:rPr>
          <w:rFonts w:cstheme="minorHAnsi"/>
        </w:rPr>
      </w:pPr>
      <w:r w:rsidRPr="004B7901">
        <w:rPr>
          <w:rFonts w:cstheme="minorHAnsi"/>
        </w:rPr>
        <w:t>Obsługa dostępu gościnnego:</w:t>
      </w:r>
    </w:p>
    <w:p w:rsidR="00FC5C64" w:rsidRPr="004B7901" w:rsidRDefault="00FC5C64" w:rsidP="00E80CA6">
      <w:pPr>
        <w:pStyle w:val="Akapitzlist"/>
        <w:numPr>
          <w:ilvl w:val="2"/>
          <w:numId w:val="1"/>
        </w:numPr>
        <w:spacing w:after="0"/>
        <w:ind w:left="709" w:hanging="709"/>
        <w:rPr>
          <w:rFonts w:cstheme="minorHAnsi"/>
        </w:rPr>
      </w:pPr>
      <w:r w:rsidRPr="004B7901">
        <w:rPr>
          <w:rFonts w:cstheme="minorHAnsi"/>
        </w:rPr>
        <w:t>Przekierowanie użytkowników danego SSID na portal logowania</w:t>
      </w:r>
    </w:p>
    <w:p w:rsidR="00FC5C64" w:rsidRPr="004B7901" w:rsidRDefault="00FC5C64" w:rsidP="00E80CA6">
      <w:pPr>
        <w:pStyle w:val="Akapitzlist"/>
        <w:numPr>
          <w:ilvl w:val="2"/>
          <w:numId w:val="1"/>
        </w:numPr>
        <w:spacing w:after="0"/>
        <w:ind w:left="709" w:hanging="709"/>
        <w:rPr>
          <w:rFonts w:cstheme="minorHAnsi"/>
        </w:rPr>
      </w:pPr>
      <w:r w:rsidRPr="004B7901">
        <w:rPr>
          <w:rFonts w:cstheme="minorHAnsi"/>
        </w:rPr>
        <w:t>Personalizacja wyglądu portalu logowania</w:t>
      </w:r>
    </w:p>
    <w:p w:rsidR="00FC5C64" w:rsidRPr="004B7901" w:rsidRDefault="00FC5C64" w:rsidP="00E80CA6">
      <w:pPr>
        <w:pStyle w:val="Akapitzlist"/>
        <w:numPr>
          <w:ilvl w:val="2"/>
          <w:numId w:val="1"/>
        </w:numPr>
        <w:spacing w:after="0"/>
        <w:ind w:left="709" w:hanging="709"/>
        <w:rPr>
          <w:rFonts w:cstheme="minorHAnsi"/>
        </w:rPr>
      </w:pPr>
      <w:r w:rsidRPr="004B7901">
        <w:rPr>
          <w:rFonts w:cstheme="minorHAnsi"/>
        </w:rPr>
        <w:t>Kreowanie i zarządzanie kontami gościnnymi przez interfejs webowy</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 xml:space="preserve">Uwierzytelnianie do sieci za pośrednictwem: akceptacji portalu, uwierzytelniania </w:t>
      </w:r>
      <w:proofErr w:type="spellStart"/>
      <w:r w:rsidRPr="004B7901">
        <w:rPr>
          <w:rFonts w:cstheme="minorHAnsi"/>
        </w:rPr>
        <w:t>SMSem</w:t>
      </w:r>
      <w:proofErr w:type="spellEnd"/>
      <w:r w:rsidRPr="004B7901">
        <w:rPr>
          <w:rFonts w:cstheme="minorHAnsi"/>
        </w:rPr>
        <w:t>, serwera LDAP, serwera RADIUS, serwera Active Directory, kont z portalu Facebook</w:t>
      </w:r>
    </w:p>
    <w:p w:rsidR="00FC5C64" w:rsidRPr="004B7901" w:rsidRDefault="00FC5C64" w:rsidP="00E80CA6">
      <w:pPr>
        <w:pStyle w:val="Akapitzlist"/>
        <w:numPr>
          <w:ilvl w:val="1"/>
          <w:numId w:val="1"/>
        </w:numPr>
        <w:ind w:left="709" w:hanging="709"/>
        <w:jc w:val="both"/>
        <w:rPr>
          <w:rFonts w:cstheme="minorHAnsi"/>
        </w:rPr>
      </w:pPr>
      <w:r w:rsidRPr="004B7901">
        <w:rPr>
          <w:rFonts w:cstheme="minorHAnsi"/>
        </w:rPr>
        <w:t>Funkcje ogólne:</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Automatyczne budowanie sieci kratowej (formowanie połączeń do innych punktów dostępowych w oparciu o radio 2,4GHz lub 5 GHz bez</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podłączenia do sieci kablowej)</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Konfiguracja do 16 SSID</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Konfiguracja dostępności danego SSID w zależności od danego zakresu godzin w danym dniu tygodnia</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Zarządzanie przez interfejs webowy</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Logowanie zdarzeń systemowych</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Logowanie zmian w konfiguracji</w:t>
      </w:r>
    </w:p>
    <w:p w:rsidR="00FC5C64" w:rsidRPr="004B7901" w:rsidRDefault="00E80CA6" w:rsidP="00E80CA6">
      <w:pPr>
        <w:pStyle w:val="Akapitzlist"/>
        <w:numPr>
          <w:ilvl w:val="2"/>
          <w:numId w:val="1"/>
        </w:numPr>
        <w:spacing w:after="0"/>
        <w:ind w:left="709" w:hanging="709"/>
        <w:jc w:val="both"/>
        <w:rPr>
          <w:rFonts w:cstheme="minorHAnsi"/>
        </w:rPr>
      </w:pPr>
      <w:r>
        <w:rPr>
          <w:rFonts w:cstheme="minorHAnsi"/>
        </w:rPr>
        <w:t>O</w:t>
      </w:r>
      <w:r w:rsidR="00FC5C64" w:rsidRPr="004B7901">
        <w:rPr>
          <w:rFonts w:cstheme="minorHAnsi"/>
        </w:rPr>
        <w:t>bsługa SYSLOG</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Monitoring urządzenia i wyświetlanie następujących parametrów: adres MAC, numer seryjny, uruchomione sieci SSID, adres IP, DNS, transmisja danych oraz ilości klientów z ostatniego dnia</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 xml:space="preserve">Narzędzia wspomagające diagnostykę problemów: ping, </w:t>
      </w:r>
      <w:proofErr w:type="spellStart"/>
      <w:r w:rsidRPr="004B7901">
        <w:rPr>
          <w:rFonts w:cstheme="minorHAnsi"/>
        </w:rPr>
        <w:t>traceroute</w:t>
      </w:r>
      <w:proofErr w:type="spellEnd"/>
      <w:r w:rsidRPr="004B7901">
        <w:rPr>
          <w:rFonts w:cstheme="minorHAnsi"/>
        </w:rPr>
        <w:t>, wyświetlenie tablicy ARP, test przepustowości, mruganie diodami urządzenia</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 xml:space="preserve">Narzędzie do przechwytywania ruchu do pliku </w:t>
      </w:r>
      <w:proofErr w:type="spellStart"/>
      <w:r w:rsidRPr="004B7901">
        <w:rPr>
          <w:rFonts w:cstheme="minorHAnsi"/>
        </w:rPr>
        <w:t>pcap</w:t>
      </w:r>
      <w:proofErr w:type="spellEnd"/>
      <w:r w:rsidRPr="004B7901">
        <w:rPr>
          <w:rFonts w:cstheme="minorHAnsi"/>
        </w:rPr>
        <w:t xml:space="preserve"> w celu szczegółowej analizy z możliwością ignorowania pakietów broadcast, </w:t>
      </w:r>
      <w:proofErr w:type="spellStart"/>
      <w:r w:rsidRPr="004B7901">
        <w:rPr>
          <w:rFonts w:cstheme="minorHAnsi"/>
        </w:rPr>
        <w:t>multicast</w:t>
      </w:r>
      <w:proofErr w:type="spellEnd"/>
      <w:r w:rsidRPr="004B7901">
        <w:rPr>
          <w:rFonts w:cstheme="minorHAnsi"/>
        </w:rPr>
        <w:t xml:space="preserve"> oraz tworzeniem wyrażeń filtrujących (np., po adresie IP, MAC, itp.)</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 xml:space="preserve">Monitoring urządzeń podłączających się do sieci w zakresie: parametrów radiowych połączenia (siła sygnału, kanał), parametrach IP (adres IPv4, IPv6, MAC, VLAN), parametrach urządzenia </w:t>
      </w:r>
      <w:r w:rsidRPr="004B7901">
        <w:rPr>
          <w:rFonts w:cstheme="minorHAnsi"/>
        </w:rPr>
        <w:lastRenderedPageBreak/>
        <w:t>(typ/model urządzenia, wspierane standardy radiowe, maksymalna przepustowość, wspierana ilość</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strumieni przestrzennych), ilości przetransmitowanych danych z podziałem na aplikacje</w:t>
      </w:r>
    </w:p>
    <w:p w:rsidR="00FC5C64" w:rsidRPr="004B7901" w:rsidRDefault="00FC5C64" w:rsidP="00E80CA6">
      <w:pPr>
        <w:pStyle w:val="Akapitzlist"/>
        <w:numPr>
          <w:ilvl w:val="1"/>
          <w:numId w:val="1"/>
        </w:numPr>
        <w:ind w:left="709" w:hanging="709"/>
        <w:jc w:val="both"/>
        <w:rPr>
          <w:rFonts w:cstheme="minorHAnsi"/>
        </w:rPr>
      </w:pPr>
      <w:r w:rsidRPr="004B7901">
        <w:rPr>
          <w:rFonts w:cstheme="minorHAnsi"/>
        </w:rPr>
        <w:t>Regulacje:</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 xml:space="preserve">Zgodność z dyrektywą </w:t>
      </w:r>
      <w:proofErr w:type="spellStart"/>
      <w:r w:rsidRPr="004B7901">
        <w:rPr>
          <w:rFonts w:cstheme="minorHAnsi"/>
        </w:rPr>
        <w:t>RoHS</w:t>
      </w:r>
      <w:proofErr w:type="spellEnd"/>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Zgodność z UL2043</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Certyfikacja Wi-Fi Alliance (WFA)</w:t>
      </w:r>
    </w:p>
    <w:p w:rsidR="00FC5C64" w:rsidRPr="004B7901" w:rsidRDefault="00FC5C64" w:rsidP="00E80CA6">
      <w:pPr>
        <w:pStyle w:val="Akapitzlist"/>
        <w:numPr>
          <w:ilvl w:val="1"/>
          <w:numId w:val="1"/>
        </w:numPr>
        <w:ind w:left="709" w:hanging="709"/>
        <w:jc w:val="both"/>
        <w:rPr>
          <w:rFonts w:cstheme="minorHAnsi"/>
        </w:rPr>
      </w:pPr>
      <w:r w:rsidRPr="004B7901">
        <w:rPr>
          <w:rFonts w:cstheme="minorHAnsi"/>
        </w:rPr>
        <w:t>AP umożliwia zarządzanie przez:</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kontroler</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system zarządzania dostępny w publicznej chmurze</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 xml:space="preserve">Wirtualny kontroler rezydujący AP </w:t>
      </w:r>
    </w:p>
    <w:p w:rsidR="00FC5C64" w:rsidRPr="004B7901" w:rsidRDefault="00FC5C64" w:rsidP="00E80CA6">
      <w:pPr>
        <w:pStyle w:val="Akapitzlist"/>
        <w:numPr>
          <w:ilvl w:val="1"/>
          <w:numId w:val="1"/>
        </w:numPr>
        <w:ind w:left="709" w:hanging="709"/>
        <w:jc w:val="both"/>
        <w:rPr>
          <w:rFonts w:cstheme="minorHAnsi"/>
        </w:rPr>
      </w:pPr>
      <w:r w:rsidRPr="004B7901">
        <w:rPr>
          <w:rFonts w:cstheme="minorHAnsi"/>
        </w:rPr>
        <w:t>Zarządzanie o następujących funkcjonalnościach:</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Konfiguracja punktów dostępowych</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Zarządzanie politykami bezpieczeństwa</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 xml:space="preserve">Zarządzanie politykami </w:t>
      </w:r>
      <w:proofErr w:type="spellStart"/>
      <w:r w:rsidRPr="004B7901">
        <w:rPr>
          <w:rFonts w:cstheme="minorHAnsi"/>
        </w:rPr>
        <w:t>QoS</w:t>
      </w:r>
      <w:proofErr w:type="spellEnd"/>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Automatyczny dobór mocy nadawania na punktach dostępowych</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Automatyczny dobór obsługiwanych kanałów na punktach dostępowych</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Monitorowanie pasma radiowego pod kątem wykrywania interferencji, pomiaru poziomu utylizacji i szumów w celu dynamicznej optymalizacji ustawień parametrów radiowych</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Obsługa kanałów DFS</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Zarządzanie mobilnością urządzeń</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Zarządzanie budową sieci kratowej</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Obsługa wgrania map pomieszczeń z możliwością rozmieszczenia AP</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Wyświetlanie rozmieszczenia AP oraz klientów (podłączonych oraz niepodłączonych) sieci bezprzewodowej na mapie pomieszczenia z zaznaczeniem miejsc o wysokiej i niskiej gęstości</w:t>
      </w:r>
    </w:p>
    <w:p w:rsidR="00FC5C64" w:rsidRPr="004B7901" w:rsidRDefault="00FC5C64" w:rsidP="00E80CA6">
      <w:pPr>
        <w:pStyle w:val="Akapitzlist"/>
        <w:numPr>
          <w:ilvl w:val="1"/>
          <w:numId w:val="1"/>
        </w:numPr>
        <w:ind w:left="709" w:hanging="709"/>
        <w:jc w:val="both"/>
        <w:rPr>
          <w:rFonts w:cstheme="minorHAnsi"/>
        </w:rPr>
      </w:pPr>
      <w:r w:rsidRPr="004B7901">
        <w:rPr>
          <w:rFonts w:cstheme="minorHAnsi"/>
        </w:rPr>
        <w:t>Uproszczona instalacja urządzenia, która wymaga jedynie:</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Podłączenia do sieci Internet</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Podania numeru seryjnego w systemie zarządzania i monitorowania siecią</w:t>
      </w:r>
    </w:p>
    <w:p w:rsidR="00FC5C64" w:rsidRPr="004B7901" w:rsidRDefault="00FC5C64" w:rsidP="00E80CA6">
      <w:pPr>
        <w:pStyle w:val="Akapitzlist"/>
        <w:numPr>
          <w:ilvl w:val="2"/>
          <w:numId w:val="1"/>
        </w:numPr>
        <w:spacing w:after="0"/>
        <w:ind w:left="709" w:hanging="709"/>
        <w:jc w:val="both"/>
        <w:rPr>
          <w:rFonts w:cstheme="minorHAnsi"/>
        </w:rPr>
      </w:pPr>
      <w:r w:rsidRPr="004B7901">
        <w:rPr>
          <w:rFonts w:cstheme="minorHAnsi"/>
        </w:rPr>
        <w:t>Wskazania sieci / lokalizacji, która określa konfigurację urządzenia</w:t>
      </w:r>
    </w:p>
    <w:p w:rsidR="002843CF" w:rsidRPr="00DC06C5" w:rsidRDefault="002843CF" w:rsidP="009B15C5">
      <w:pPr>
        <w:pStyle w:val="Akapitzlist"/>
        <w:numPr>
          <w:ilvl w:val="1"/>
          <w:numId w:val="1"/>
        </w:numPr>
        <w:ind w:left="567" w:hanging="567"/>
        <w:jc w:val="both"/>
        <w:rPr>
          <w:rFonts w:ascii="Calibri" w:hAnsi="Calibri" w:cstheme="minorHAnsi"/>
        </w:rPr>
      </w:pPr>
      <w:r w:rsidRPr="00DC06C5">
        <w:rPr>
          <w:rFonts w:ascii="Calibri" w:hAnsi="Calibri" w:cstheme="minorHAnsi"/>
        </w:rPr>
        <w:t xml:space="preserve">Wykonawca skonfiguruje urządzenia w trybie wirtualnego kontrolera, utworzy wskazane przez zamawiającego sieci SSID wraz z towarzyszącymi im sieciami VLAN. </w:t>
      </w:r>
    </w:p>
    <w:p w:rsidR="002843CF" w:rsidRPr="00DC06C5" w:rsidRDefault="002843CF" w:rsidP="009B15C5">
      <w:pPr>
        <w:pStyle w:val="Akapitzlist"/>
        <w:numPr>
          <w:ilvl w:val="1"/>
          <w:numId w:val="1"/>
        </w:numPr>
        <w:ind w:left="567" w:hanging="567"/>
        <w:jc w:val="both"/>
        <w:rPr>
          <w:rFonts w:ascii="Calibri" w:hAnsi="Calibri" w:cstheme="minorHAnsi"/>
        </w:rPr>
      </w:pPr>
      <w:r w:rsidRPr="00DC06C5">
        <w:rPr>
          <w:rFonts w:ascii="Calibri" w:hAnsi="Calibri" w:cstheme="minorHAnsi"/>
        </w:rPr>
        <w:t xml:space="preserve">Wykonawca </w:t>
      </w:r>
      <w:r w:rsidR="00F56431" w:rsidRPr="00DC06C5">
        <w:rPr>
          <w:rFonts w:ascii="Calibri" w:hAnsi="Calibri" w:cstheme="minorHAnsi"/>
        </w:rPr>
        <w:t>skonfiguruje ustawienia dostępu w oparciu o hasła statyczne oraz istniejącą u</w:t>
      </w:r>
      <w:r w:rsidR="009B15C5" w:rsidRPr="00DC06C5">
        <w:rPr>
          <w:rFonts w:ascii="Calibri" w:hAnsi="Calibri" w:cstheme="minorHAnsi"/>
        </w:rPr>
        <w:t> </w:t>
      </w:r>
      <w:r w:rsidR="00F56431" w:rsidRPr="00DC06C5">
        <w:rPr>
          <w:rFonts w:ascii="Calibri" w:hAnsi="Calibri" w:cstheme="minorHAnsi"/>
        </w:rPr>
        <w:t>Zamawiającego usługę katalogową Active Directory.</w:t>
      </w:r>
    </w:p>
    <w:p w:rsidR="00F56431" w:rsidRPr="00DC06C5" w:rsidRDefault="00F56431" w:rsidP="009B15C5">
      <w:pPr>
        <w:pStyle w:val="Akapitzlist"/>
        <w:numPr>
          <w:ilvl w:val="1"/>
          <w:numId w:val="1"/>
        </w:numPr>
        <w:ind w:left="567" w:hanging="567"/>
        <w:jc w:val="both"/>
        <w:rPr>
          <w:rFonts w:ascii="Calibri" w:hAnsi="Calibri" w:cstheme="minorHAnsi"/>
        </w:rPr>
      </w:pPr>
      <w:r w:rsidRPr="00DC06C5">
        <w:rPr>
          <w:rFonts w:ascii="Calibri" w:hAnsi="Calibri" w:cstheme="minorHAnsi"/>
        </w:rPr>
        <w:t>Wykonawca wykona testy powdrożeniowe działającego rozwiązania sprawdzające działanie sieci bezprzewodowej w miejscach pracy na wszystkich kondygnacjach budynku.</w:t>
      </w:r>
    </w:p>
    <w:p w:rsidR="00F643D0" w:rsidRPr="00D40086" w:rsidRDefault="00F643D0" w:rsidP="009B15C5">
      <w:pPr>
        <w:spacing w:after="0"/>
        <w:rPr>
          <w:rFonts w:ascii="Calibri" w:hAnsi="Calibri" w:cstheme="minorHAnsi"/>
          <w:b/>
        </w:rPr>
      </w:pPr>
    </w:p>
    <w:p w:rsidR="001C63CA" w:rsidRPr="00AF1BEF" w:rsidRDefault="00291B2C" w:rsidP="00563121">
      <w:pPr>
        <w:pStyle w:val="Akapitzlist"/>
        <w:numPr>
          <w:ilvl w:val="0"/>
          <w:numId w:val="1"/>
        </w:numPr>
        <w:ind w:left="567" w:hanging="567"/>
        <w:rPr>
          <w:rFonts w:ascii="Calibri" w:hAnsi="Calibri" w:cstheme="minorHAnsi"/>
          <w:b/>
        </w:rPr>
      </w:pPr>
      <w:r>
        <w:rPr>
          <w:rFonts w:ascii="Calibri" w:hAnsi="Calibri" w:cstheme="minorHAnsi"/>
          <w:b/>
        </w:rPr>
        <w:t>Aktualizacja licencji</w:t>
      </w:r>
      <w:r w:rsidR="001C63CA" w:rsidRPr="00AF1BEF">
        <w:rPr>
          <w:rFonts w:ascii="Calibri" w:hAnsi="Calibri" w:cstheme="minorHAnsi"/>
          <w:b/>
        </w:rPr>
        <w:t xml:space="preserve"> </w:t>
      </w:r>
      <w:proofErr w:type="spellStart"/>
      <w:r w:rsidR="001C63CA" w:rsidRPr="00AF1BEF">
        <w:rPr>
          <w:rFonts w:ascii="Calibri" w:hAnsi="Calibri" w:cstheme="minorHAnsi"/>
          <w:b/>
        </w:rPr>
        <w:t>Check</w:t>
      </w:r>
      <w:proofErr w:type="spellEnd"/>
      <w:r w:rsidR="001C63CA" w:rsidRPr="00AF1BEF">
        <w:rPr>
          <w:rFonts w:ascii="Calibri" w:hAnsi="Calibri" w:cstheme="minorHAnsi"/>
          <w:b/>
        </w:rPr>
        <w:t xml:space="preserve"> Point Firewall</w:t>
      </w:r>
    </w:p>
    <w:p w:rsidR="00291B2C" w:rsidRPr="00AF1BEF" w:rsidRDefault="00291B2C" w:rsidP="009B15C5">
      <w:pPr>
        <w:jc w:val="both"/>
        <w:rPr>
          <w:rFonts w:ascii="Calibri" w:hAnsi="Calibri"/>
          <w:b/>
        </w:rPr>
      </w:pPr>
      <w:r w:rsidRPr="00AF1BEF">
        <w:rPr>
          <w:rFonts w:ascii="Calibri" w:hAnsi="Calibri"/>
        </w:rPr>
        <w:t>W ramach zadania do zadań Wykonawcy będzie należała dostawa aktualizacji licencji oprogramowania:</w:t>
      </w:r>
    </w:p>
    <w:p w:rsidR="00291B2C" w:rsidRDefault="00291B2C" w:rsidP="00291B2C">
      <w:pPr>
        <w:pStyle w:val="Tekstpodstawowy2"/>
        <w:numPr>
          <w:ilvl w:val="1"/>
          <w:numId w:val="1"/>
        </w:numPr>
        <w:tabs>
          <w:tab w:val="left" w:pos="3828"/>
        </w:tabs>
        <w:ind w:left="567" w:hanging="567"/>
        <w:jc w:val="both"/>
        <w:rPr>
          <w:rFonts w:ascii="Calibri" w:hAnsi="Calibri"/>
          <w:sz w:val="22"/>
          <w:szCs w:val="22"/>
          <w:lang w:val="en-US"/>
        </w:rPr>
      </w:pPr>
      <w:r w:rsidRPr="00AF1BEF">
        <w:rPr>
          <w:rFonts w:ascii="Calibri" w:hAnsi="Calibri"/>
          <w:sz w:val="22"/>
          <w:szCs w:val="22"/>
          <w:lang w:val="en-US"/>
        </w:rPr>
        <w:t xml:space="preserve">Security Management pre-defined system managing 2 gateways and 5 blades Solution Blades Included: Network Policy Management, Endpoint Policy Management, Logging and Status, Monitoring, User Directory </w:t>
      </w:r>
      <w:proofErr w:type="spellStart"/>
      <w:r w:rsidRPr="00AF1BEF">
        <w:rPr>
          <w:rFonts w:ascii="Calibri" w:hAnsi="Calibri"/>
          <w:sz w:val="22"/>
          <w:szCs w:val="22"/>
          <w:lang w:val="en-US"/>
        </w:rPr>
        <w:t>wraz</w:t>
      </w:r>
      <w:proofErr w:type="spellEnd"/>
      <w:r w:rsidRPr="00AF1BEF">
        <w:rPr>
          <w:rFonts w:ascii="Calibri" w:hAnsi="Calibri"/>
          <w:sz w:val="22"/>
          <w:szCs w:val="22"/>
          <w:lang w:val="en-US"/>
        </w:rPr>
        <w:t xml:space="preserve"> z </w:t>
      </w:r>
      <w:proofErr w:type="spellStart"/>
      <w:r w:rsidRPr="00AF1BEF">
        <w:rPr>
          <w:rFonts w:ascii="Calibri" w:hAnsi="Calibri"/>
          <w:sz w:val="22"/>
          <w:szCs w:val="22"/>
          <w:lang w:val="en-US"/>
        </w:rPr>
        <w:t>rocznym</w:t>
      </w:r>
      <w:proofErr w:type="spellEnd"/>
      <w:r w:rsidRPr="00AF1BEF">
        <w:rPr>
          <w:rFonts w:ascii="Calibri" w:hAnsi="Calibri"/>
          <w:sz w:val="22"/>
          <w:szCs w:val="22"/>
          <w:lang w:val="en-US"/>
        </w:rPr>
        <w:t xml:space="preserve"> </w:t>
      </w:r>
      <w:proofErr w:type="spellStart"/>
      <w:r w:rsidRPr="00AF1BEF">
        <w:rPr>
          <w:rFonts w:ascii="Calibri" w:hAnsi="Calibri"/>
          <w:sz w:val="22"/>
          <w:szCs w:val="22"/>
          <w:lang w:val="en-US"/>
        </w:rPr>
        <w:t>wsparciem</w:t>
      </w:r>
      <w:proofErr w:type="spellEnd"/>
      <w:r>
        <w:rPr>
          <w:rFonts w:ascii="Calibri" w:hAnsi="Calibri"/>
          <w:sz w:val="22"/>
          <w:szCs w:val="22"/>
          <w:lang w:val="en-US"/>
        </w:rPr>
        <w:t>.</w:t>
      </w:r>
    </w:p>
    <w:p w:rsidR="00291B2C" w:rsidRPr="00AF1BEF" w:rsidRDefault="00291B2C" w:rsidP="00291B2C">
      <w:pPr>
        <w:pStyle w:val="Tekstpodstawowy2"/>
        <w:numPr>
          <w:ilvl w:val="1"/>
          <w:numId w:val="1"/>
        </w:numPr>
        <w:tabs>
          <w:tab w:val="left" w:pos="3828"/>
        </w:tabs>
        <w:ind w:left="567" w:hanging="567"/>
        <w:jc w:val="both"/>
        <w:rPr>
          <w:rFonts w:ascii="Calibri" w:hAnsi="Calibri"/>
          <w:sz w:val="22"/>
          <w:szCs w:val="22"/>
          <w:lang w:val="en-US"/>
        </w:rPr>
      </w:pPr>
      <w:proofErr w:type="spellStart"/>
      <w:r w:rsidRPr="00AF1BEF">
        <w:rPr>
          <w:rFonts w:ascii="Calibri" w:hAnsi="Calibri"/>
          <w:sz w:val="22"/>
          <w:szCs w:val="22"/>
          <w:lang w:val="en-US"/>
        </w:rPr>
        <w:t>SmartEvent</w:t>
      </w:r>
      <w:proofErr w:type="spellEnd"/>
      <w:r w:rsidRPr="00AF1BEF">
        <w:rPr>
          <w:rFonts w:ascii="Calibri" w:hAnsi="Calibri"/>
          <w:sz w:val="22"/>
          <w:szCs w:val="22"/>
          <w:lang w:val="en-US"/>
        </w:rPr>
        <w:t xml:space="preserve"> and </w:t>
      </w:r>
      <w:proofErr w:type="spellStart"/>
      <w:r w:rsidRPr="00AF1BEF">
        <w:rPr>
          <w:rFonts w:ascii="Calibri" w:hAnsi="Calibri"/>
          <w:sz w:val="22"/>
          <w:szCs w:val="22"/>
          <w:lang w:val="en-US"/>
        </w:rPr>
        <w:t>SmartReporter</w:t>
      </w:r>
      <w:proofErr w:type="spellEnd"/>
      <w:r w:rsidRPr="00AF1BEF">
        <w:rPr>
          <w:rFonts w:ascii="Calibri" w:hAnsi="Calibri"/>
          <w:sz w:val="22"/>
          <w:szCs w:val="22"/>
          <w:lang w:val="en-US"/>
        </w:rPr>
        <w:t xml:space="preserve"> blades managing up to 2 gateways </w:t>
      </w:r>
      <w:proofErr w:type="spellStart"/>
      <w:r w:rsidRPr="00AF1BEF">
        <w:rPr>
          <w:rFonts w:ascii="Calibri" w:hAnsi="Calibri"/>
          <w:sz w:val="22"/>
          <w:szCs w:val="22"/>
          <w:lang w:val="en-US"/>
        </w:rPr>
        <w:t>wraz</w:t>
      </w:r>
      <w:proofErr w:type="spellEnd"/>
      <w:r w:rsidRPr="00AF1BEF">
        <w:rPr>
          <w:rFonts w:ascii="Calibri" w:hAnsi="Calibri"/>
          <w:sz w:val="22"/>
          <w:szCs w:val="22"/>
          <w:lang w:val="en-US"/>
        </w:rPr>
        <w:t xml:space="preserve"> z </w:t>
      </w:r>
      <w:proofErr w:type="spellStart"/>
      <w:r w:rsidRPr="00AF1BEF">
        <w:rPr>
          <w:rFonts w:ascii="Calibri" w:hAnsi="Calibri"/>
          <w:sz w:val="22"/>
          <w:szCs w:val="22"/>
          <w:lang w:val="en-US"/>
        </w:rPr>
        <w:t>rocznym</w:t>
      </w:r>
      <w:proofErr w:type="spellEnd"/>
      <w:r w:rsidRPr="00AF1BEF">
        <w:rPr>
          <w:rFonts w:ascii="Calibri" w:hAnsi="Calibri"/>
          <w:sz w:val="22"/>
          <w:szCs w:val="22"/>
          <w:lang w:val="en-US"/>
        </w:rPr>
        <w:t xml:space="preserve"> </w:t>
      </w:r>
      <w:proofErr w:type="spellStart"/>
      <w:r w:rsidRPr="00AF1BEF">
        <w:rPr>
          <w:rFonts w:ascii="Calibri" w:hAnsi="Calibri"/>
          <w:sz w:val="22"/>
          <w:szCs w:val="22"/>
          <w:lang w:val="en-US"/>
        </w:rPr>
        <w:t>wsparciem</w:t>
      </w:r>
      <w:proofErr w:type="spellEnd"/>
    </w:p>
    <w:p w:rsidR="00291B2C" w:rsidRPr="00AF1BEF" w:rsidRDefault="00291B2C" w:rsidP="00291B2C">
      <w:pPr>
        <w:pStyle w:val="Tekstpodstawowy2"/>
        <w:numPr>
          <w:ilvl w:val="1"/>
          <w:numId w:val="1"/>
        </w:numPr>
        <w:tabs>
          <w:tab w:val="left" w:pos="3828"/>
        </w:tabs>
        <w:ind w:left="567" w:hanging="567"/>
        <w:jc w:val="both"/>
        <w:rPr>
          <w:rFonts w:ascii="Calibri" w:hAnsi="Calibri"/>
          <w:sz w:val="22"/>
          <w:szCs w:val="22"/>
          <w:lang w:val="en-US"/>
        </w:rPr>
      </w:pPr>
      <w:proofErr w:type="spellStart"/>
      <w:r w:rsidRPr="00291B2C">
        <w:rPr>
          <w:rFonts w:ascii="Calibri" w:hAnsi="Calibri"/>
          <w:sz w:val="22"/>
          <w:szCs w:val="22"/>
          <w:lang w:val="en-US"/>
        </w:rPr>
        <w:t>CloudGuard</w:t>
      </w:r>
      <w:proofErr w:type="spellEnd"/>
      <w:r w:rsidRPr="00291B2C">
        <w:rPr>
          <w:rFonts w:ascii="Calibri" w:hAnsi="Calibri"/>
          <w:sz w:val="22"/>
          <w:szCs w:val="22"/>
          <w:lang w:val="en-US"/>
        </w:rPr>
        <w:t xml:space="preserve"> IaaS virtual core for VMware </w:t>
      </w:r>
      <w:proofErr w:type="spellStart"/>
      <w:r w:rsidRPr="00291B2C">
        <w:rPr>
          <w:rFonts w:ascii="Calibri" w:hAnsi="Calibri"/>
          <w:sz w:val="22"/>
          <w:szCs w:val="22"/>
          <w:lang w:val="en-US"/>
        </w:rPr>
        <w:t>ESXi</w:t>
      </w:r>
      <w:proofErr w:type="spellEnd"/>
      <w:r w:rsidRPr="00291B2C">
        <w:rPr>
          <w:rFonts w:ascii="Calibri" w:hAnsi="Calibri"/>
          <w:sz w:val="22"/>
          <w:szCs w:val="22"/>
          <w:lang w:val="en-US"/>
        </w:rPr>
        <w:t xml:space="preserve">, Hyper-V, KVM Gateway. Integrating Check Point‘s Next Generation Threat Prevention &amp; </w:t>
      </w:r>
      <w:proofErr w:type="spellStart"/>
      <w:r w:rsidRPr="00291B2C">
        <w:rPr>
          <w:rFonts w:ascii="Calibri" w:hAnsi="Calibri"/>
          <w:sz w:val="22"/>
          <w:szCs w:val="22"/>
          <w:lang w:val="en-US"/>
        </w:rPr>
        <w:t>SandBlast</w:t>
      </w:r>
      <w:proofErr w:type="spellEnd"/>
      <w:r w:rsidRPr="00291B2C">
        <w:rPr>
          <w:rFonts w:ascii="Calibri" w:hAnsi="Calibri"/>
          <w:sz w:val="22"/>
          <w:szCs w:val="22"/>
          <w:lang w:val="en-US"/>
        </w:rPr>
        <w:t xml:space="preserve"> (NGTX) </w:t>
      </w:r>
      <w:proofErr w:type="spellStart"/>
      <w:r w:rsidRPr="00AF1BEF">
        <w:rPr>
          <w:rFonts w:ascii="Calibri" w:hAnsi="Calibri"/>
          <w:sz w:val="22"/>
          <w:szCs w:val="22"/>
          <w:lang w:val="en-US"/>
        </w:rPr>
        <w:t>wraz</w:t>
      </w:r>
      <w:proofErr w:type="spellEnd"/>
      <w:r w:rsidRPr="00AF1BEF">
        <w:rPr>
          <w:rFonts w:ascii="Calibri" w:hAnsi="Calibri"/>
          <w:sz w:val="22"/>
          <w:szCs w:val="22"/>
          <w:lang w:val="en-US"/>
        </w:rPr>
        <w:t xml:space="preserve"> z </w:t>
      </w:r>
      <w:proofErr w:type="spellStart"/>
      <w:r w:rsidRPr="00AF1BEF">
        <w:rPr>
          <w:rFonts w:ascii="Calibri" w:hAnsi="Calibri"/>
          <w:sz w:val="22"/>
          <w:szCs w:val="22"/>
          <w:lang w:val="en-US"/>
        </w:rPr>
        <w:t>rocznym</w:t>
      </w:r>
      <w:proofErr w:type="spellEnd"/>
      <w:r w:rsidRPr="00AF1BEF">
        <w:rPr>
          <w:rFonts w:ascii="Calibri" w:hAnsi="Calibri"/>
          <w:sz w:val="22"/>
          <w:szCs w:val="22"/>
          <w:lang w:val="en-US"/>
        </w:rPr>
        <w:t xml:space="preserve"> </w:t>
      </w:r>
      <w:proofErr w:type="spellStart"/>
      <w:r w:rsidRPr="00AF1BEF">
        <w:rPr>
          <w:rFonts w:ascii="Calibri" w:hAnsi="Calibri"/>
          <w:sz w:val="22"/>
          <w:szCs w:val="22"/>
          <w:lang w:val="en-US"/>
        </w:rPr>
        <w:t>wsparciem</w:t>
      </w:r>
      <w:proofErr w:type="spellEnd"/>
      <w:r>
        <w:rPr>
          <w:rFonts w:ascii="Calibri" w:hAnsi="Calibri"/>
          <w:sz w:val="22"/>
          <w:szCs w:val="22"/>
          <w:lang w:val="en-US"/>
        </w:rPr>
        <w:t xml:space="preserve"> </w:t>
      </w:r>
      <w:proofErr w:type="spellStart"/>
      <w:r>
        <w:rPr>
          <w:rFonts w:ascii="Calibri" w:hAnsi="Calibri"/>
          <w:sz w:val="22"/>
          <w:szCs w:val="22"/>
          <w:lang w:val="en-US"/>
        </w:rPr>
        <w:t>dla</w:t>
      </w:r>
      <w:proofErr w:type="spellEnd"/>
      <w:r>
        <w:rPr>
          <w:rFonts w:ascii="Calibri" w:hAnsi="Calibri"/>
          <w:sz w:val="22"/>
          <w:szCs w:val="22"/>
          <w:lang w:val="en-US"/>
        </w:rPr>
        <w:t xml:space="preserve"> 6 </w:t>
      </w:r>
      <w:proofErr w:type="spellStart"/>
      <w:r>
        <w:rPr>
          <w:rFonts w:ascii="Calibri" w:hAnsi="Calibri"/>
          <w:sz w:val="22"/>
          <w:szCs w:val="22"/>
          <w:lang w:val="en-US"/>
        </w:rPr>
        <w:t>rdzeni</w:t>
      </w:r>
      <w:proofErr w:type="spellEnd"/>
      <w:r>
        <w:rPr>
          <w:rFonts w:ascii="Calibri" w:hAnsi="Calibri"/>
          <w:sz w:val="22"/>
          <w:szCs w:val="22"/>
          <w:lang w:val="en-US"/>
        </w:rPr>
        <w:t xml:space="preserve"> </w:t>
      </w:r>
      <w:proofErr w:type="spellStart"/>
      <w:r>
        <w:rPr>
          <w:rFonts w:ascii="Calibri" w:hAnsi="Calibri"/>
          <w:sz w:val="22"/>
          <w:szCs w:val="22"/>
          <w:lang w:val="en-US"/>
        </w:rPr>
        <w:t>procesora</w:t>
      </w:r>
      <w:proofErr w:type="spellEnd"/>
      <w:r>
        <w:rPr>
          <w:rFonts w:ascii="Calibri" w:hAnsi="Calibri"/>
          <w:sz w:val="22"/>
          <w:szCs w:val="22"/>
          <w:lang w:val="en-US"/>
        </w:rPr>
        <w:t>.</w:t>
      </w:r>
    </w:p>
    <w:p w:rsidR="00291B2C" w:rsidRPr="00AF1BEF" w:rsidRDefault="00291B2C" w:rsidP="00291B2C">
      <w:pPr>
        <w:pStyle w:val="Tekstpodstawowy2"/>
        <w:numPr>
          <w:ilvl w:val="1"/>
          <w:numId w:val="1"/>
        </w:numPr>
        <w:tabs>
          <w:tab w:val="left" w:pos="3828"/>
        </w:tabs>
        <w:ind w:left="567" w:hanging="567"/>
        <w:jc w:val="both"/>
        <w:rPr>
          <w:rFonts w:ascii="Calibri" w:hAnsi="Calibri"/>
          <w:sz w:val="22"/>
          <w:szCs w:val="22"/>
          <w:lang w:val="en-US"/>
        </w:rPr>
      </w:pPr>
      <w:r w:rsidRPr="00AF1BEF">
        <w:rPr>
          <w:rFonts w:ascii="Calibri" w:hAnsi="Calibri"/>
          <w:sz w:val="22"/>
          <w:szCs w:val="22"/>
          <w:lang w:val="en-US"/>
        </w:rPr>
        <w:t xml:space="preserve">Endpoint Remote Access (VPN) Blade (Perpetual) -  20 license </w:t>
      </w:r>
      <w:proofErr w:type="spellStart"/>
      <w:r w:rsidRPr="00AF1BEF">
        <w:rPr>
          <w:rFonts w:ascii="Calibri" w:hAnsi="Calibri"/>
          <w:sz w:val="22"/>
          <w:szCs w:val="22"/>
          <w:lang w:val="en-US"/>
        </w:rPr>
        <w:t>wraz</w:t>
      </w:r>
      <w:proofErr w:type="spellEnd"/>
      <w:r w:rsidRPr="00AF1BEF">
        <w:rPr>
          <w:rFonts w:ascii="Calibri" w:hAnsi="Calibri"/>
          <w:sz w:val="22"/>
          <w:szCs w:val="22"/>
          <w:lang w:val="en-US"/>
        </w:rPr>
        <w:t xml:space="preserve"> z </w:t>
      </w:r>
      <w:proofErr w:type="spellStart"/>
      <w:r w:rsidRPr="00AF1BEF">
        <w:rPr>
          <w:rFonts w:ascii="Calibri" w:hAnsi="Calibri"/>
          <w:sz w:val="22"/>
          <w:szCs w:val="22"/>
          <w:lang w:val="en-US"/>
        </w:rPr>
        <w:t>rocznym</w:t>
      </w:r>
      <w:proofErr w:type="spellEnd"/>
      <w:r w:rsidRPr="00AF1BEF">
        <w:rPr>
          <w:rFonts w:ascii="Calibri" w:hAnsi="Calibri"/>
          <w:sz w:val="22"/>
          <w:szCs w:val="22"/>
          <w:lang w:val="en-US"/>
        </w:rPr>
        <w:t xml:space="preserve"> </w:t>
      </w:r>
      <w:proofErr w:type="spellStart"/>
      <w:r w:rsidRPr="00AF1BEF">
        <w:rPr>
          <w:rFonts w:ascii="Calibri" w:hAnsi="Calibri"/>
          <w:sz w:val="22"/>
          <w:szCs w:val="22"/>
          <w:lang w:val="en-US"/>
        </w:rPr>
        <w:t>wsparciem</w:t>
      </w:r>
      <w:proofErr w:type="spellEnd"/>
    </w:p>
    <w:p w:rsidR="00291B2C" w:rsidRPr="00AF1BEF" w:rsidRDefault="00291B2C" w:rsidP="00291B2C">
      <w:pPr>
        <w:pStyle w:val="Tekstpodstawowy2"/>
        <w:numPr>
          <w:ilvl w:val="1"/>
          <w:numId w:val="1"/>
        </w:numPr>
        <w:tabs>
          <w:tab w:val="left" w:pos="3828"/>
        </w:tabs>
        <w:ind w:left="567" w:hanging="567"/>
        <w:jc w:val="both"/>
        <w:rPr>
          <w:rFonts w:ascii="Calibri" w:hAnsi="Calibri"/>
          <w:sz w:val="22"/>
          <w:szCs w:val="22"/>
          <w:lang w:val="en-US"/>
        </w:rPr>
      </w:pPr>
      <w:r w:rsidRPr="00AF1BEF">
        <w:rPr>
          <w:rFonts w:ascii="Calibri" w:hAnsi="Calibri"/>
          <w:sz w:val="22"/>
          <w:szCs w:val="22"/>
          <w:lang w:val="en-US"/>
        </w:rPr>
        <w:lastRenderedPageBreak/>
        <w:t xml:space="preserve">Mobile Access Blade for 50 concurrent connections </w:t>
      </w:r>
      <w:proofErr w:type="spellStart"/>
      <w:r w:rsidRPr="00AF1BEF">
        <w:rPr>
          <w:rFonts w:ascii="Calibri" w:hAnsi="Calibri"/>
          <w:sz w:val="22"/>
          <w:szCs w:val="22"/>
          <w:lang w:val="en-US"/>
        </w:rPr>
        <w:t>wraz</w:t>
      </w:r>
      <w:proofErr w:type="spellEnd"/>
      <w:r w:rsidRPr="00AF1BEF">
        <w:rPr>
          <w:rFonts w:ascii="Calibri" w:hAnsi="Calibri"/>
          <w:sz w:val="22"/>
          <w:szCs w:val="22"/>
          <w:lang w:val="en-US"/>
        </w:rPr>
        <w:t xml:space="preserve"> z </w:t>
      </w:r>
      <w:proofErr w:type="spellStart"/>
      <w:r w:rsidRPr="00AF1BEF">
        <w:rPr>
          <w:rFonts w:ascii="Calibri" w:hAnsi="Calibri"/>
          <w:sz w:val="22"/>
          <w:szCs w:val="22"/>
          <w:lang w:val="en-US"/>
        </w:rPr>
        <w:t>rocznym</w:t>
      </w:r>
      <w:proofErr w:type="spellEnd"/>
      <w:r w:rsidRPr="00AF1BEF">
        <w:rPr>
          <w:rFonts w:ascii="Calibri" w:hAnsi="Calibri"/>
          <w:sz w:val="22"/>
          <w:szCs w:val="22"/>
          <w:lang w:val="en-US"/>
        </w:rPr>
        <w:t xml:space="preserve"> </w:t>
      </w:r>
      <w:proofErr w:type="spellStart"/>
      <w:r w:rsidRPr="00AF1BEF">
        <w:rPr>
          <w:rFonts w:ascii="Calibri" w:hAnsi="Calibri"/>
          <w:sz w:val="22"/>
          <w:szCs w:val="22"/>
          <w:lang w:val="en-US"/>
        </w:rPr>
        <w:t>wsparciem</w:t>
      </w:r>
      <w:proofErr w:type="spellEnd"/>
    </w:p>
    <w:p w:rsidR="00291B2C" w:rsidRDefault="00291B2C" w:rsidP="00291B2C">
      <w:pPr>
        <w:ind w:firstLine="567"/>
        <w:jc w:val="both"/>
        <w:rPr>
          <w:rFonts w:ascii="Calibri" w:hAnsi="Calibri"/>
        </w:rPr>
      </w:pPr>
      <w:proofErr w:type="spellStart"/>
      <w:r w:rsidRPr="00291B2C">
        <w:rPr>
          <w:rFonts w:ascii="Calibri" w:hAnsi="Calibri"/>
        </w:rPr>
        <w:t>Endpoint</w:t>
      </w:r>
      <w:proofErr w:type="spellEnd"/>
      <w:r w:rsidRPr="00291B2C">
        <w:rPr>
          <w:rFonts w:ascii="Calibri" w:hAnsi="Calibri"/>
        </w:rPr>
        <w:t xml:space="preserve"> </w:t>
      </w:r>
      <w:proofErr w:type="spellStart"/>
      <w:r w:rsidRPr="00291B2C">
        <w:rPr>
          <w:rFonts w:ascii="Calibri" w:hAnsi="Calibri"/>
        </w:rPr>
        <w:t>container</w:t>
      </w:r>
      <w:proofErr w:type="spellEnd"/>
      <w:r w:rsidRPr="00291B2C">
        <w:rPr>
          <w:rFonts w:ascii="Calibri" w:hAnsi="Calibri"/>
        </w:rPr>
        <w:t xml:space="preserve"> for 1 to 100 </w:t>
      </w:r>
      <w:proofErr w:type="spellStart"/>
      <w:r w:rsidRPr="00291B2C">
        <w:rPr>
          <w:rFonts w:ascii="Calibri" w:hAnsi="Calibri"/>
        </w:rPr>
        <w:t>endpoints</w:t>
      </w:r>
      <w:proofErr w:type="spellEnd"/>
      <w:r w:rsidRPr="00291B2C">
        <w:rPr>
          <w:rFonts w:ascii="Calibri" w:hAnsi="Calibri"/>
        </w:rPr>
        <w:t xml:space="preserve"> wraz z rocznym wsparciem</w:t>
      </w:r>
    </w:p>
    <w:p w:rsidR="001C63CA" w:rsidRPr="00AF1BEF" w:rsidRDefault="005455A9" w:rsidP="00291B2C">
      <w:pPr>
        <w:jc w:val="both"/>
        <w:rPr>
          <w:rFonts w:ascii="Calibri" w:hAnsi="Calibri" w:cstheme="minorHAnsi"/>
        </w:rPr>
      </w:pPr>
      <w:r w:rsidRPr="00AF1BEF">
        <w:rPr>
          <w:rFonts w:ascii="Calibri" w:hAnsi="Calibri"/>
        </w:rPr>
        <w:t>W ramach zadania do zadań Wykonawcy będzie należał</w:t>
      </w:r>
      <w:r>
        <w:rPr>
          <w:rFonts w:ascii="Calibri" w:hAnsi="Calibri"/>
        </w:rPr>
        <w:t xml:space="preserve">o wykonanie następujących prac: </w:t>
      </w:r>
    </w:p>
    <w:p w:rsidR="00A7666D" w:rsidRPr="00AF1BEF" w:rsidRDefault="00A7666D" w:rsidP="00563121">
      <w:pPr>
        <w:pStyle w:val="Akapitzlist"/>
        <w:numPr>
          <w:ilvl w:val="1"/>
          <w:numId w:val="1"/>
        </w:numPr>
        <w:ind w:left="567" w:hanging="567"/>
        <w:jc w:val="both"/>
        <w:rPr>
          <w:rFonts w:ascii="Calibri" w:hAnsi="Calibri" w:cstheme="minorHAnsi"/>
        </w:rPr>
      </w:pPr>
      <w:r w:rsidRPr="00AF1BEF">
        <w:rPr>
          <w:rFonts w:ascii="Calibri" w:hAnsi="Calibri" w:cstheme="minorHAnsi"/>
        </w:rPr>
        <w:t>Dokonać migracji obecnie eksploatowanej wersji R77.30 do wersji R80.</w:t>
      </w:r>
      <w:r w:rsidR="005455A9">
        <w:rPr>
          <w:rFonts w:ascii="Calibri" w:hAnsi="Calibri" w:cstheme="minorHAnsi"/>
        </w:rPr>
        <w:t>2</w:t>
      </w:r>
      <w:r w:rsidRPr="00AF1BEF">
        <w:rPr>
          <w:rFonts w:ascii="Calibri" w:hAnsi="Calibri" w:cstheme="minorHAnsi"/>
        </w:rPr>
        <w:t xml:space="preserve">0 z zachowaniem </w:t>
      </w:r>
      <w:r w:rsidR="00286524" w:rsidRPr="00AF1BEF">
        <w:rPr>
          <w:rFonts w:ascii="Calibri" w:hAnsi="Calibri" w:cstheme="minorHAnsi"/>
        </w:rPr>
        <w:t>obecnej konfiguracji</w:t>
      </w:r>
      <w:r w:rsidR="00BC6165">
        <w:rPr>
          <w:rFonts w:ascii="Calibri" w:hAnsi="Calibri" w:cstheme="minorHAnsi"/>
        </w:rPr>
        <w:t xml:space="preserve"> dla 2 bram internetowych,</w:t>
      </w:r>
      <w:r w:rsidR="00286524" w:rsidRPr="00AF1BEF">
        <w:rPr>
          <w:rFonts w:ascii="Calibri" w:hAnsi="Calibri" w:cstheme="minorHAnsi"/>
        </w:rPr>
        <w:t xml:space="preserve"> a w szczególności</w:t>
      </w:r>
      <w:r w:rsidRPr="00AF1BEF">
        <w:rPr>
          <w:rFonts w:ascii="Calibri" w:hAnsi="Calibri" w:cstheme="minorHAnsi"/>
        </w:rPr>
        <w:t>:</w:t>
      </w:r>
    </w:p>
    <w:p w:rsidR="00A7666D" w:rsidRPr="00AF1BEF" w:rsidRDefault="00286524" w:rsidP="00563121">
      <w:pPr>
        <w:pStyle w:val="Akapitzlist"/>
        <w:numPr>
          <w:ilvl w:val="2"/>
          <w:numId w:val="15"/>
        </w:numPr>
        <w:ind w:left="851" w:hanging="284"/>
        <w:jc w:val="both"/>
        <w:rPr>
          <w:rFonts w:ascii="Calibri" w:hAnsi="Calibri" w:cstheme="minorHAnsi"/>
        </w:rPr>
      </w:pPr>
      <w:r w:rsidRPr="00AF1BEF">
        <w:rPr>
          <w:rFonts w:ascii="Calibri" w:hAnsi="Calibri" w:cstheme="minorHAnsi"/>
        </w:rPr>
        <w:t>Konfiguracji interfejsów sieciowych, tras routingu i sieci VLAN</w:t>
      </w:r>
    </w:p>
    <w:p w:rsidR="00286524" w:rsidRPr="00AF1BEF" w:rsidRDefault="00286524" w:rsidP="00563121">
      <w:pPr>
        <w:pStyle w:val="Akapitzlist"/>
        <w:numPr>
          <w:ilvl w:val="2"/>
          <w:numId w:val="15"/>
        </w:numPr>
        <w:ind w:left="851" w:hanging="284"/>
        <w:jc w:val="both"/>
        <w:rPr>
          <w:rFonts w:ascii="Calibri" w:hAnsi="Calibri" w:cstheme="minorHAnsi"/>
        </w:rPr>
      </w:pPr>
      <w:r w:rsidRPr="00AF1BEF">
        <w:rPr>
          <w:rFonts w:ascii="Calibri" w:hAnsi="Calibri" w:cstheme="minorHAnsi"/>
        </w:rPr>
        <w:t>Polityk dostępowych i translacji adresów</w:t>
      </w:r>
    </w:p>
    <w:p w:rsidR="00286524" w:rsidRPr="00AF1BEF" w:rsidRDefault="00286524" w:rsidP="00563121">
      <w:pPr>
        <w:pStyle w:val="Akapitzlist"/>
        <w:numPr>
          <w:ilvl w:val="2"/>
          <w:numId w:val="15"/>
        </w:numPr>
        <w:ind w:left="851" w:hanging="284"/>
        <w:jc w:val="both"/>
        <w:rPr>
          <w:rFonts w:ascii="Calibri" w:hAnsi="Calibri" w:cstheme="minorHAnsi"/>
        </w:rPr>
      </w:pPr>
      <w:r w:rsidRPr="00AF1BEF">
        <w:rPr>
          <w:rFonts w:ascii="Calibri" w:hAnsi="Calibri" w:cstheme="minorHAnsi"/>
        </w:rPr>
        <w:t>Zainstalowanych certyfikatów bezpieczeństwa</w:t>
      </w:r>
    </w:p>
    <w:p w:rsidR="00286524" w:rsidRPr="00AF1BEF" w:rsidRDefault="00286524" w:rsidP="00563121">
      <w:pPr>
        <w:pStyle w:val="Akapitzlist"/>
        <w:numPr>
          <w:ilvl w:val="2"/>
          <w:numId w:val="15"/>
        </w:numPr>
        <w:ind w:left="851" w:hanging="284"/>
        <w:jc w:val="both"/>
        <w:rPr>
          <w:rFonts w:ascii="Calibri" w:hAnsi="Calibri" w:cstheme="minorHAnsi"/>
        </w:rPr>
      </w:pPr>
      <w:r w:rsidRPr="00AF1BEF">
        <w:rPr>
          <w:rFonts w:ascii="Calibri" w:hAnsi="Calibri" w:cstheme="minorHAnsi"/>
        </w:rPr>
        <w:t>Bazy użytkowników wraz z integracją LDAP</w:t>
      </w:r>
    </w:p>
    <w:p w:rsidR="00286524" w:rsidRPr="00AF1BEF" w:rsidRDefault="00286524" w:rsidP="00563121">
      <w:pPr>
        <w:pStyle w:val="Akapitzlist"/>
        <w:numPr>
          <w:ilvl w:val="2"/>
          <w:numId w:val="15"/>
        </w:numPr>
        <w:ind w:left="851" w:hanging="284"/>
        <w:jc w:val="both"/>
        <w:rPr>
          <w:rFonts w:ascii="Calibri" w:hAnsi="Calibri" w:cstheme="minorHAnsi"/>
          <w:lang w:val="en-GB"/>
        </w:rPr>
      </w:pPr>
      <w:proofErr w:type="spellStart"/>
      <w:r w:rsidRPr="00AF1BEF">
        <w:rPr>
          <w:rFonts w:ascii="Calibri" w:hAnsi="Calibri" w:cstheme="minorHAnsi"/>
          <w:lang w:val="en-GB"/>
        </w:rPr>
        <w:t>Polityk</w:t>
      </w:r>
      <w:proofErr w:type="spellEnd"/>
      <w:r w:rsidRPr="00AF1BEF">
        <w:rPr>
          <w:rFonts w:ascii="Calibri" w:hAnsi="Calibri" w:cstheme="minorHAnsi"/>
          <w:lang w:val="en-GB"/>
        </w:rPr>
        <w:t xml:space="preserve"> IPS, anti-malware, anti-virus, anti-spam, QoS </w:t>
      </w:r>
      <w:proofErr w:type="spellStart"/>
      <w:r w:rsidRPr="00AF1BEF">
        <w:rPr>
          <w:rFonts w:ascii="Calibri" w:hAnsi="Calibri" w:cstheme="minorHAnsi"/>
          <w:lang w:val="en-GB"/>
        </w:rPr>
        <w:t>oraz</w:t>
      </w:r>
      <w:proofErr w:type="spellEnd"/>
      <w:r w:rsidRPr="00AF1BEF">
        <w:rPr>
          <w:rFonts w:ascii="Calibri" w:hAnsi="Calibri" w:cstheme="minorHAnsi"/>
          <w:lang w:val="en-GB"/>
        </w:rPr>
        <w:t xml:space="preserve"> Endpoint Security</w:t>
      </w:r>
    </w:p>
    <w:p w:rsidR="00637291" w:rsidRPr="00AF1BEF" w:rsidRDefault="00BC6165" w:rsidP="00563121">
      <w:pPr>
        <w:pStyle w:val="Akapitzlist"/>
        <w:numPr>
          <w:ilvl w:val="1"/>
          <w:numId w:val="1"/>
        </w:numPr>
        <w:ind w:left="567" w:hanging="567"/>
        <w:jc w:val="both"/>
        <w:rPr>
          <w:rFonts w:ascii="Calibri" w:hAnsi="Calibri" w:cstheme="minorHAnsi"/>
        </w:rPr>
      </w:pPr>
      <w:r w:rsidRPr="00AF1BEF">
        <w:rPr>
          <w:rFonts w:ascii="Calibri" w:hAnsi="Calibri" w:cstheme="minorHAnsi"/>
        </w:rPr>
        <w:t>Zapewn</w:t>
      </w:r>
      <w:r>
        <w:rPr>
          <w:rFonts w:ascii="Calibri" w:hAnsi="Calibri" w:cstheme="minorHAnsi"/>
        </w:rPr>
        <w:t>ienie</w:t>
      </w:r>
      <w:r w:rsidR="00637291" w:rsidRPr="00AF1BEF">
        <w:rPr>
          <w:rFonts w:ascii="Calibri" w:hAnsi="Calibri" w:cstheme="minorHAnsi"/>
        </w:rPr>
        <w:t xml:space="preserve"> roczne</w:t>
      </w:r>
      <w:r>
        <w:rPr>
          <w:rFonts w:ascii="Calibri" w:hAnsi="Calibri" w:cstheme="minorHAnsi"/>
        </w:rPr>
        <w:t>go</w:t>
      </w:r>
      <w:r w:rsidR="00637291" w:rsidRPr="00AF1BEF">
        <w:rPr>
          <w:rFonts w:ascii="Calibri" w:hAnsi="Calibri" w:cstheme="minorHAnsi"/>
        </w:rPr>
        <w:t xml:space="preserve"> wsparci</w:t>
      </w:r>
      <w:r>
        <w:rPr>
          <w:rFonts w:ascii="Calibri" w:hAnsi="Calibri" w:cstheme="minorHAnsi"/>
        </w:rPr>
        <w:t>a w zakresie przeprowadzonej instalacji.</w:t>
      </w:r>
    </w:p>
    <w:p w:rsidR="001630CE" w:rsidRPr="00AF1BEF" w:rsidRDefault="001630CE" w:rsidP="009B15C5">
      <w:pPr>
        <w:spacing w:after="0"/>
        <w:rPr>
          <w:rFonts w:ascii="Calibri" w:hAnsi="Calibri"/>
          <w:b/>
        </w:rPr>
      </w:pPr>
    </w:p>
    <w:p w:rsidR="001630CE" w:rsidRPr="00AF1BEF" w:rsidRDefault="001630CE" w:rsidP="001630CE">
      <w:pPr>
        <w:pStyle w:val="Akapitzlist"/>
        <w:numPr>
          <w:ilvl w:val="0"/>
          <w:numId w:val="1"/>
        </w:numPr>
        <w:ind w:left="567" w:hanging="567"/>
        <w:rPr>
          <w:rFonts w:ascii="Calibri" w:hAnsi="Calibri"/>
          <w:b/>
        </w:rPr>
      </w:pPr>
      <w:r w:rsidRPr="00AF1BEF">
        <w:rPr>
          <w:rFonts w:ascii="Calibri" w:hAnsi="Calibri"/>
          <w:b/>
        </w:rPr>
        <w:t xml:space="preserve">Dostawa aktualizacji licencji </w:t>
      </w:r>
      <w:proofErr w:type="spellStart"/>
      <w:r w:rsidRPr="00AF1BEF">
        <w:rPr>
          <w:rFonts w:ascii="Calibri" w:hAnsi="Calibri"/>
          <w:b/>
        </w:rPr>
        <w:t>Vee</w:t>
      </w:r>
      <w:r w:rsidR="000E2759" w:rsidRPr="00AF1BEF">
        <w:rPr>
          <w:rFonts w:ascii="Calibri" w:hAnsi="Calibri"/>
          <w:b/>
        </w:rPr>
        <w:t>a</w:t>
      </w:r>
      <w:r w:rsidRPr="00AF1BEF">
        <w:rPr>
          <w:rFonts w:ascii="Calibri" w:hAnsi="Calibri"/>
          <w:b/>
        </w:rPr>
        <w:t>m</w:t>
      </w:r>
      <w:proofErr w:type="spellEnd"/>
    </w:p>
    <w:p w:rsidR="0098044C" w:rsidRPr="00AF1BEF" w:rsidRDefault="0098044C" w:rsidP="009B15C5">
      <w:pPr>
        <w:jc w:val="both"/>
        <w:rPr>
          <w:rFonts w:ascii="Calibri" w:hAnsi="Calibri"/>
          <w:b/>
        </w:rPr>
      </w:pPr>
      <w:r w:rsidRPr="00AF1BEF">
        <w:rPr>
          <w:rFonts w:ascii="Calibri" w:hAnsi="Calibri"/>
        </w:rPr>
        <w:t>W ramach zadania do zadań Wykonawcy będzie należała dostawa aktualizacji licencji oprogramowania:</w:t>
      </w:r>
    </w:p>
    <w:p w:rsidR="000E2759" w:rsidRPr="00AF1BEF" w:rsidRDefault="000E2759" w:rsidP="000E2759">
      <w:pPr>
        <w:pStyle w:val="Akapitzlist"/>
        <w:numPr>
          <w:ilvl w:val="1"/>
          <w:numId w:val="1"/>
        </w:numPr>
        <w:ind w:left="567" w:hanging="567"/>
        <w:jc w:val="both"/>
        <w:rPr>
          <w:rFonts w:ascii="Calibri" w:hAnsi="Calibri"/>
          <w:b/>
          <w:lang w:val="en-US"/>
        </w:rPr>
      </w:pPr>
      <w:r w:rsidRPr="00AF1BEF">
        <w:rPr>
          <w:rFonts w:ascii="Calibri" w:hAnsi="Calibri"/>
          <w:lang w:val="en-US"/>
        </w:rPr>
        <w:t xml:space="preserve">Veeam Backup &amp; Replication Enterprise for VMware - Annual Basic Maintenance Renewal </w:t>
      </w:r>
      <w:r w:rsidR="00D25443">
        <w:rPr>
          <w:rFonts w:ascii="Calibri" w:hAnsi="Calibri"/>
          <w:lang w:val="en-US"/>
        </w:rPr>
        <w:t>–</w:t>
      </w:r>
      <w:r w:rsidRPr="00AF1BEF">
        <w:rPr>
          <w:rFonts w:ascii="Calibri" w:hAnsi="Calibri"/>
          <w:lang w:val="en-US"/>
        </w:rPr>
        <w:t xml:space="preserve"> </w:t>
      </w:r>
      <w:proofErr w:type="spellStart"/>
      <w:r w:rsidR="00D25443">
        <w:rPr>
          <w:rFonts w:ascii="Calibri" w:hAnsi="Calibri"/>
          <w:lang w:val="en-US"/>
        </w:rPr>
        <w:t>dla</w:t>
      </w:r>
      <w:proofErr w:type="spellEnd"/>
      <w:r w:rsidR="009B15C5">
        <w:rPr>
          <w:rFonts w:ascii="Calibri" w:hAnsi="Calibri"/>
          <w:lang w:val="en-US"/>
        </w:rPr>
        <w:t> </w:t>
      </w:r>
      <w:r w:rsidRPr="00AF1BEF">
        <w:rPr>
          <w:rFonts w:ascii="Calibri" w:hAnsi="Calibri"/>
          <w:lang w:val="en-US"/>
        </w:rPr>
        <w:t>1</w:t>
      </w:r>
      <w:r w:rsidR="00E563FE">
        <w:rPr>
          <w:rFonts w:ascii="Calibri" w:hAnsi="Calibri"/>
          <w:lang w:val="en-US"/>
        </w:rPr>
        <w:t>4</w:t>
      </w:r>
      <w:r w:rsidRPr="00AF1BEF">
        <w:rPr>
          <w:rFonts w:ascii="Calibri" w:hAnsi="Calibri"/>
          <w:lang w:val="en-US"/>
        </w:rPr>
        <w:t xml:space="preserve"> </w:t>
      </w:r>
      <w:proofErr w:type="spellStart"/>
      <w:r w:rsidR="00D25443">
        <w:rPr>
          <w:rFonts w:ascii="Calibri" w:hAnsi="Calibri"/>
          <w:lang w:val="en-US"/>
        </w:rPr>
        <w:t>procesorów</w:t>
      </w:r>
      <w:proofErr w:type="spellEnd"/>
      <w:r w:rsidR="00D25443">
        <w:rPr>
          <w:rFonts w:ascii="Calibri" w:hAnsi="Calibri"/>
          <w:lang w:val="en-US"/>
        </w:rPr>
        <w:t>.</w:t>
      </w:r>
    </w:p>
    <w:p w:rsidR="001630CE" w:rsidRPr="00AF1BEF" w:rsidRDefault="001630CE" w:rsidP="001630CE">
      <w:pPr>
        <w:pStyle w:val="Akapitzlist"/>
        <w:ind w:left="567"/>
        <w:rPr>
          <w:rFonts w:ascii="Calibri" w:hAnsi="Calibri"/>
          <w:b/>
          <w:lang w:val="en-US"/>
        </w:rPr>
      </w:pPr>
    </w:p>
    <w:p w:rsidR="001630CE" w:rsidRPr="00AF1BEF" w:rsidRDefault="001630CE" w:rsidP="001630CE">
      <w:pPr>
        <w:pStyle w:val="Akapitzlist"/>
        <w:numPr>
          <w:ilvl w:val="0"/>
          <w:numId w:val="1"/>
        </w:numPr>
        <w:ind w:left="567" w:hanging="567"/>
        <w:rPr>
          <w:rFonts w:ascii="Calibri" w:hAnsi="Calibri"/>
          <w:b/>
        </w:rPr>
      </w:pPr>
      <w:r w:rsidRPr="00AF1BEF">
        <w:rPr>
          <w:rFonts w:ascii="Calibri" w:hAnsi="Calibri"/>
          <w:b/>
        </w:rPr>
        <w:t xml:space="preserve">Dostawa aktualizacji licencji </w:t>
      </w:r>
      <w:proofErr w:type="spellStart"/>
      <w:r w:rsidR="00D25443">
        <w:rPr>
          <w:rFonts w:ascii="Calibri" w:hAnsi="Calibri"/>
          <w:b/>
        </w:rPr>
        <w:t>VMware</w:t>
      </w:r>
      <w:proofErr w:type="spellEnd"/>
    </w:p>
    <w:p w:rsidR="000E2759" w:rsidRPr="00AF1BEF" w:rsidRDefault="000E2759" w:rsidP="009B15C5">
      <w:pPr>
        <w:jc w:val="both"/>
        <w:rPr>
          <w:rFonts w:ascii="Calibri" w:hAnsi="Calibri"/>
          <w:b/>
        </w:rPr>
      </w:pPr>
      <w:r w:rsidRPr="00AF1BEF">
        <w:rPr>
          <w:rFonts w:ascii="Calibri" w:hAnsi="Calibri"/>
        </w:rPr>
        <w:t>W ramach zadania do zadań Wykonawcy będzie należała dostawa aktualizacji licencji</w:t>
      </w:r>
      <w:r w:rsidR="009B15C5">
        <w:rPr>
          <w:rFonts w:ascii="Calibri" w:hAnsi="Calibri"/>
        </w:rPr>
        <w:t xml:space="preserve"> </w:t>
      </w:r>
      <w:r w:rsidR="0098044C" w:rsidRPr="00AF1BEF">
        <w:rPr>
          <w:rFonts w:ascii="Calibri" w:hAnsi="Calibri"/>
        </w:rPr>
        <w:t>oprogramowania</w:t>
      </w:r>
      <w:r w:rsidRPr="00AF1BEF">
        <w:rPr>
          <w:rFonts w:ascii="Calibri" w:hAnsi="Calibri"/>
        </w:rPr>
        <w:t>:</w:t>
      </w:r>
    </w:p>
    <w:p w:rsidR="000E2759" w:rsidRPr="00AF1BEF" w:rsidRDefault="000E2759" w:rsidP="000E2759">
      <w:pPr>
        <w:pStyle w:val="Akapitzlist"/>
        <w:numPr>
          <w:ilvl w:val="1"/>
          <w:numId w:val="1"/>
        </w:numPr>
        <w:ind w:left="567" w:hanging="567"/>
        <w:jc w:val="both"/>
        <w:rPr>
          <w:rFonts w:ascii="Calibri" w:hAnsi="Calibri"/>
          <w:bCs/>
          <w:color w:val="000000" w:themeColor="text1"/>
          <w:lang w:val="en-US"/>
        </w:rPr>
      </w:pPr>
      <w:proofErr w:type="spellStart"/>
      <w:r w:rsidRPr="00AF1BEF">
        <w:rPr>
          <w:rFonts w:ascii="Calibri" w:hAnsi="Calibri"/>
          <w:bCs/>
          <w:color w:val="000000" w:themeColor="text1"/>
          <w:lang w:val="en-US"/>
        </w:rPr>
        <w:t>Vmware</w:t>
      </w:r>
      <w:proofErr w:type="spellEnd"/>
      <w:r w:rsidRPr="00AF1BEF">
        <w:rPr>
          <w:rFonts w:ascii="Calibri" w:hAnsi="Calibri"/>
          <w:bCs/>
          <w:color w:val="000000" w:themeColor="text1"/>
          <w:lang w:val="en-US"/>
        </w:rPr>
        <w:t xml:space="preserve"> vCenter Server Standard Basic Support – 1 </w:t>
      </w:r>
      <w:proofErr w:type="spellStart"/>
      <w:r w:rsidRPr="00AF1BEF">
        <w:rPr>
          <w:rFonts w:ascii="Calibri" w:hAnsi="Calibri"/>
          <w:bCs/>
          <w:color w:val="000000" w:themeColor="text1"/>
          <w:lang w:val="en-US"/>
        </w:rPr>
        <w:t>szt</w:t>
      </w:r>
      <w:proofErr w:type="spellEnd"/>
      <w:r w:rsidRPr="00AF1BEF">
        <w:rPr>
          <w:rFonts w:ascii="Calibri" w:hAnsi="Calibri"/>
          <w:bCs/>
          <w:color w:val="000000" w:themeColor="text1"/>
          <w:lang w:val="en-US"/>
        </w:rPr>
        <w:t>.</w:t>
      </w:r>
      <w:r w:rsidR="008E157D">
        <w:rPr>
          <w:rFonts w:ascii="Calibri" w:hAnsi="Calibri"/>
          <w:bCs/>
          <w:color w:val="000000" w:themeColor="text1"/>
          <w:lang w:val="en-US"/>
        </w:rPr>
        <w:t xml:space="preserve"> </w:t>
      </w:r>
    </w:p>
    <w:p w:rsidR="000E2759" w:rsidRDefault="000E2759" w:rsidP="000E2759">
      <w:pPr>
        <w:pStyle w:val="Akapitzlist"/>
        <w:numPr>
          <w:ilvl w:val="1"/>
          <w:numId w:val="1"/>
        </w:numPr>
        <w:ind w:left="567" w:hanging="567"/>
        <w:jc w:val="both"/>
        <w:rPr>
          <w:rFonts w:ascii="Calibri" w:hAnsi="Calibri"/>
          <w:bCs/>
          <w:color w:val="000000" w:themeColor="text1"/>
          <w:lang w:val="en-US"/>
        </w:rPr>
      </w:pPr>
      <w:proofErr w:type="spellStart"/>
      <w:r w:rsidRPr="00AF1BEF">
        <w:rPr>
          <w:rFonts w:ascii="Calibri" w:hAnsi="Calibri"/>
          <w:bCs/>
          <w:color w:val="000000" w:themeColor="text1"/>
          <w:lang w:val="en-US"/>
        </w:rPr>
        <w:t>Vmware</w:t>
      </w:r>
      <w:proofErr w:type="spellEnd"/>
      <w:r w:rsidRPr="00AF1BEF">
        <w:rPr>
          <w:rFonts w:ascii="Calibri" w:hAnsi="Calibri"/>
          <w:bCs/>
          <w:color w:val="000000" w:themeColor="text1"/>
          <w:lang w:val="en-US"/>
        </w:rPr>
        <w:t xml:space="preserve"> vSphere Standard Basic Support – </w:t>
      </w:r>
      <w:proofErr w:type="spellStart"/>
      <w:r w:rsidR="008E157D">
        <w:rPr>
          <w:rFonts w:ascii="Calibri" w:hAnsi="Calibri"/>
          <w:bCs/>
          <w:color w:val="000000" w:themeColor="text1"/>
          <w:lang w:val="en-US"/>
        </w:rPr>
        <w:t>dla</w:t>
      </w:r>
      <w:proofErr w:type="spellEnd"/>
      <w:r w:rsidR="008E157D">
        <w:rPr>
          <w:rFonts w:ascii="Calibri" w:hAnsi="Calibri"/>
          <w:bCs/>
          <w:color w:val="000000" w:themeColor="text1"/>
          <w:lang w:val="en-US"/>
        </w:rPr>
        <w:t xml:space="preserve"> </w:t>
      </w:r>
      <w:r w:rsidRPr="00AF1BEF">
        <w:rPr>
          <w:rFonts w:ascii="Calibri" w:hAnsi="Calibri"/>
          <w:bCs/>
          <w:color w:val="000000" w:themeColor="text1"/>
          <w:lang w:val="en-US"/>
        </w:rPr>
        <w:t xml:space="preserve">12 </w:t>
      </w:r>
      <w:proofErr w:type="spellStart"/>
      <w:r w:rsidR="008E157D">
        <w:rPr>
          <w:rFonts w:ascii="Calibri" w:hAnsi="Calibri"/>
          <w:bCs/>
          <w:color w:val="000000" w:themeColor="text1"/>
          <w:lang w:val="en-US"/>
        </w:rPr>
        <w:t>procesorów</w:t>
      </w:r>
      <w:proofErr w:type="spellEnd"/>
      <w:r w:rsidR="008E157D">
        <w:rPr>
          <w:rFonts w:ascii="Calibri" w:hAnsi="Calibri"/>
          <w:bCs/>
          <w:color w:val="000000" w:themeColor="text1"/>
          <w:lang w:val="en-US"/>
        </w:rPr>
        <w:t>.</w:t>
      </w:r>
    </w:p>
    <w:p w:rsidR="00E31194" w:rsidRPr="00AF1BEF" w:rsidRDefault="0010106D" w:rsidP="000E2759">
      <w:pPr>
        <w:pStyle w:val="Akapitzlist"/>
        <w:numPr>
          <w:ilvl w:val="1"/>
          <w:numId w:val="1"/>
        </w:numPr>
        <w:ind w:left="567" w:hanging="567"/>
        <w:jc w:val="both"/>
        <w:rPr>
          <w:rFonts w:ascii="Calibri" w:hAnsi="Calibri"/>
          <w:bCs/>
          <w:color w:val="000000" w:themeColor="text1"/>
          <w:lang w:val="en-US"/>
        </w:rPr>
      </w:pPr>
      <w:proofErr w:type="spellStart"/>
      <w:r w:rsidRPr="00AF1BEF">
        <w:rPr>
          <w:rFonts w:ascii="Calibri" w:hAnsi="Calibri"/>
          <w:bCs/>
          <w:color w:val="000000" w:themeColor="text1"/>
          <w:lang w:val="en-US"/>
        </w:rPr>
        <w:t>Vmware</w:t>
      </w:r>
      <w:proofErr w:type="spellEnd"/>
      <w:r w:rsidRPr="00AF1BEF">
        <w:rPr>
          <w:rFonts w:ascii="Calibri" w:hAnsi="Calibri"/>
          <w:bCs/>
          <w:color w:val="000000" w:themeColor="text1"/>
          <w:lang w:val="en-US"/>
        </w:rPr>
        <w:t xml:space="preserve"> vSphere </w:t>
      </w:r>
      <w:r>
        <w:rPr>
          <w:rFonts w:ascii="Calibri" w:hAnsi="Calibri"/>
          <w:bCs/>
          <w:color w:val="000000" w:themeColor="text1"/>
          <w:lang w:val="en-US"/>
        </w:rPr>
        <w:t>Essentials Plus</w:t>
      </w:r>
      <w:r w:rsidRPr="00AF1BEF">
        <w:rPr>
          <w:rFonts w:ascii="Calibri" w:hAnsi="Calibri"/>
          <w:bCs/>
          <w:color w:val="000000" w:themeColor="text1"/>
          <w:lang w:val="en-US"/>
        </w:rPr>
        <w:t xml:space="preserve"> Basic Support</w:t>
      </w:r>
      <w:r>
        <w:rPr>
          <w:rFonts w:ascii="Calibri" w:hAnsi="Calibri"/>
          <w:bCs/>
          <w:color w:val="000000" w:themeColor="text1"/>
          <w:lang w:val="en-US"/>
        </w:rPr>
        <w:t xml:space="preserve"> – 1 </w:t>
      </w:r>
      <w:proofErr w:type="spellStart"/>
      <w:r w:rsidR="00E57793">
        <w:rPr>
          <w:rFonts w:ascii="Calibri" w:hAnsi="Calibri"/>
          <w:bCs/>
          <w:color w:val="000000" w:themeColor="text1"/>
          <w:lang w:val="en-US"/>
        </w:rPr>
        <w:t>szt</w:t>
      </w:r>
      <w:proofErr w:type="spellEnd"/>
      <w:r w:rsidR="00E57793">
        <w:rPr>
          <w:rFonts w:ascii="Calibri" w:hAnsi="Calibri"/>
          <w:bCs/>
          <w:color w:val="000000" w:themeColor="text1"/>
          <w:lang w:val="en-US"/>
        </w:rPr>
        <w:t>.</w:t>
      </w:r>
    </w:p>
    <w:p w:rsidR="00583291" w:rsidRPr="00AF1BEF" w:rsidRDefault="00583291" w:rsidP="00583291">
      <w:pPr>
        <w:pStyle w:val="Akapitzlist"/>
        <w:ind w:left="567"/>
        <w:jc w:val="both"/>
        <w:rPr>
          <w:rFonts w:ascii="Calibri" w:hAnsi="Calibri"/>
          <w:bCs/>
          <w:color w:val="000000" w:themeColor="text1"/>
          <w:lang w:val="en-US"/>
        </w:rPr>
      </w:pPr>
    </w:p>
    <w:p w:rsidR="001630CE" w:rsidRPr="00AF1BEF" w:rsidRDefault="001630CE" w:rsidP="001630CE">
      <w:pPr>
        <w:pStyle w:val="Akapitzlist"/>
        <w:numPr>
          <w:ilvl w:val="0"/>
          <w:numId w:val="1"/>
        </w:numPr>
        <w:ind w:left="567" w:hanging="567"/>
        <w:rPr>
          <w:rFonts w:ascii="Calibri" w:hAnsi="Calibri"/>
          <w:b/>
        </w:rPr>
      </w:pPr>
      <w:r w:rsidRPr="00AF1BEF">
        <w:rPr>
          <w:rFonts w:ascii="Calibri" w:hAnsi="Calibri"/>
          <w:b/>
        </w:rPr>
        <w:t xml:space="preserve">Dostawa licencji </w:t>
      </w:r>
      <w:r w:rsidR="00D938EA">
        <w:rPr>
          <w:rFonts w:ascii="Calibri" w:hAnsi="Calibri"/>
          <w:b/>
        </w:rPr>
        <w:t>Microsoft</w:t>
      </w:r>
      <w:r w:rsidR="009F237D">
        <w:rPr>
          <w:rFonts w:ascii="Calibri" w:hAnsi="Calibri"/>
          <w:b/>
        </w:rPr>
        <w:t xml:space="preserve"> </w:t>
      </w:r>
      <w:r w:rsidR="00765B9F">
        <w:rPr>
          <w:rFonts w:ascii="Calibri" w:hAnsi="Calibri"/>
          <w:b/>
        </w:rPr>
        <w:t xml:space="preserve">Windows </w:t>
      </w:r>
      <w:r w:rsidR="009F237D">
        <w:rPr>
          <w:rFonts w:ascii="Calibri" w:hAnsi="Calibri"/>
          <w:b/>
        </w:rPr>
        <w:t>Server.</w:t>
      </w:r>
    </w:p>
    <w:p w:rsidR="000E2759" w:rsidRPr="00AF1BEF" w:rsidRDefault="000E2759" w:rsidP="000E2759">
      <w:pPr>
        <w:spacing w:after="0" w:line="240" w:lineRule="auto"/>
        <w:jc w:val="both"/>
        <w:rPr>
          <w:rFonts w:ascii="Calibri" w:hAnsi="Calibri"/>
        </w:rPr>
      </w:pPr>
      <w:r w:rsidRPr="00AF1BEF">
        <w:rPr>
          <w:rFonts w:ascii="Calibri" w:hAnsi="Calibri"/>
        </w:rPr>
        <w:t>W ramach zadania do zadań Wykonawcy będzie należała dostawa licencji</w:t>
      </w:r>
      <w:r w:rsidR="00243E82" w:rsidRPr="00AF1BEF">
        <w:rPr>
          <w:rFonts w:ascii="Calibri" w:hAnsi="Calibri"/>
        </w:rPr>
        <w:t xml:space="preserve"> oprogramowania</w:t>
      </w:r>
      <w:r w:rsidRPr="00AF1BEF">
        <w:rPr>
          <w:rFonts w:ascii="Calibri" w:hAnsi="Calibri"/>
        </w:rPr>
        <w:t>:</w:t>
      </w:r>
    </w:p>
    <w:p w:rsidR="000E2759" w:rsidRPr="00AF1BEF" w:rsidRDefault="000E2759" w:rsidP="000E2759">
      <w:pPr>
        <w:spacing w:after="0" w:line="240" w:lineRule="auto"/>
        <w:jc w:val="both"/>
        <w:rPr>
          <w:rFonts w:ascii="Calibri" w:hAnsi="Calibri"/>
          <w:b/>
        </w:rPr>
      </w:pPr>
    </w:p>
    <w:p w:rsidR="000E2759" w:rsidRDefault="004923F4" w:rsidP="000E2759">
      <w:pPr>
        <w:pStyle w:val="Akapitzlist"/>
        <w:numPr>
          <w:ilvl w:val="1"/>
          <w:numId w:val="1"/>
        </w:numPr>
        <w:ind w:left="567" w:hanging="567"/>
        <w:jc w:val="both"/>
        <w:rPr>
          <w:rFonts w:ascii="Calibri" w:hAnsi="Calibri"/>
          <w:bCs/>
          <w:color w:val="000000" w:themeColor="text1"/>
          <w:lang w:val="en-US"/>
        </w:rPr>
      </w:pPr>
      <w:r>
        <w:rPr>
          <w:rFonts w:ascii="Calibri" w:hAnsi="Calibri"/>
          <w:bCs/>
          <w:color w:val="000000" w:themeColor="text1"/>
          <w:lang w:val="en-US"/>
        </w:rPr>
        <w:t>Microsoft Windows Server Datacenter</w:t>
      </w:r>
      <w:r w:rsidR="000E2759" w:rsidRPr="00AF1BEF">
        <w:rPr>
          <w:rFonts w:ascii="Calibri" w:hAnsi="Calibri"/>
          <w:bCs/>
          <w:color w:val="000000" w:themeColor="text1"/>
          <w:lang w:val="en-US"/>
        </w:rPr>
        <w:t xml:space="preserve"> </w:t>
      </w:r>
      <w:r w:rsidR="0049616F">
        <w:rPr>
          <w:rFonts w:ascii="Calibri" w:hAnsi="Calibri"/>
          <w:bCs/>
          <w:color w:val="000000" w:themeColor="text1"/>
          <w:lang w:val="en-US"/>
        </w:rPr>
        <w:t xml:space="preserve">2019 Core </w:t>
      </w:r>
      <w:r w:rsidR="000E2759" w:rsidRPr="00AF1BEF">
        <w:rPr>
          <w:rFonts w:ascii="Calibri" w:hAnsi="Calibri"/>
          <w:bCs/>
          <w:color w:val="000000" w:themeColor="text1"/>
          <w:lang w:val="en-US"/>
        </w:rPr>
        <w:t xml:space="preserve">– </w:t>
      </w:r>
      <w:proofErr w:type="spellStart"/>
      <w:r>
        <w:rPr>
          <w:rFonts w:ascii="Calibri" w:hAnsi="Calibri"/>
          <w:bCs/>
          <w:color w:val="000000" w:themeColor="text1"/>
          <w:lang w:val="en-US"/>
        </w:rPr>
        <w:t>dla</w:t>
      </w:r>
      <w:proofErr w:type="spellEnd"/>
      <w:r>
        <w:rPr>
          <w:rFonts w:ascii="Calibri" w:hAnsi="Calibri"/>
          <w:bCs/>
          <w:color w:val="000000" w:themeColor="text1"/>
          <w:lang w:val="en-US"/>
        </w:rPr>
        <w:t xml:space="preserve"> 32</w:t>
      </w:r>
      <w:r w:rsidR="00437E41" w:rsidRPr="00AF1BEF">
        <w:rPr>
          <w:rFonts w:ascii="Calibri" w:hAnsi="Calibri"/>
          <w:bCs/>
          <w:color w:val="000000" w:themeColor="text1"/>
          <w:lang w:val="en-US"/>
        </w:rPr>
        <w:t xml:space="preserve"> </w:t>
      </w:r>
      <w:proofErr w:type="spellStart"/>
      <w:r>
        <w:rPr>
          <w:rFonts w:ascii="Calibri" w:hAnsi="Calibri"/>
          <w:bCs/>
          <w:color w:val="000000" w:themeColor="text1"/>
          <w:lang w:val="en-US"/>
        </w:rPr>
        <w:t>rdzeni</w:t>
      </w:r>
      <w:proofErr w:type="spellEnd"/>
      <w:r>
        <w:rPr>
          <w:rFonts w:ascii="Calibri" w:hAnsi="Calibri"/>
          <w:bCs/>
          <w:color w:val="000000" w:themeColor="text1"/>
          <w:lang w:val="en-US"/>
        </w:rPr>
        <w:t xml:space="preserve"> </w:t>
      </w:r>
      <w:proofErr w:type="spellStart"/>
      <w:r>
        <w:rPr>
          <w:rFonts w:ascii="Calibri" w:hAnsi="Calibri"/>
          <w:bCs/>
          <w:color w:val="000000" w:themeColor="text1"/>
          <w:lang w:val="en-US"/>
        </w:rPr>
        <w:t>procesora</w:t>
      </w:r>
      <w:proofErr w:type="spellEnd"/>
      <w:r>
        <w:rPr>
          <w:rFonts w:ascii="Calibri" w:hAnsi="Calibri"/>
          <w:bCs/>
          <w:color w:val="000000" w:themeColor="text1"/>
          <w:lang w:val="en-US"/>
        </w:rPr>
        <w:t>.</w:t>
      </w:r>
    </w:p>
    <w:p w:rsidR="004923F4" w:rsidRDefault="004923F4" w:rsidP="000E2759">
      <w:pPr>
        <w:pStyle w:val="Akapitzlist"/>
        <w:numPr>
          <w:ilvl w:val="1"/>
          <w:numId w:val="1"/>
        </w:numPr>
        <w:ind w:left="567" w:hanging="567"/>
        <w:jc w:val="both"/>
        <w:rPr>
          <w:rFonts w:ascii="Calibri" w:hAnsi="Calibri"/>
          <w:bCs/>
          <w:color w:val="000000" w:themeColor="text1"/>
          <w:lang w:val="en-US"/>
        </w:rPr>
      </w:pPr>
      <w:r>
        <w:rPr>
          <w:rFonts w:ascii="Calibri" w:hAnsi="Calibri"/>
          <w:bCs/>
          <w:color w:val="000000" w:themeColor="text1"/>
          <w:lang w:val="en-US"/>
        </w:rPr>
        <w:t xml:space="preserve">Microsoft Windows Server </w:t>
      </w:r>
      <w:r w:rsidR="0049616F">
        <w:rPr>
          <w:rFonts w:ascii="Calibri" w:hAnsi="Calibri"/>
          <w:bCs/>
          <w:color w:val="000000" w:themeColor="text1"/>
          <w:lang w:val="en-US"/>
        </w:rPr>
        <w:t xml:space="preserve">Standard </w:t>
      </w:r>
      <w:r>
        <w:rPr>
          <w:rFonts w:ascii="Calibri" w:hAnsi="Calibri"/>
          <w:bCs/>
          <w:color w:val="000000" w:themeColor="text1"/>
          <w:lang w:val="en-US"/>
        </w:rPr>
        <w:t xml:space="preserve">2019 </w:t>
      </w:r>
      <w:r w:rsidR="0049616F">
        <w:rPr>
          <w:rFonts w:ascii="Calibri" w:hAnsi="Calibri"/>
          <w:bCs/>
          <w:color w:val="000000" w:themeColor="text1"/>
          <w:lang w:val="en-US"/>
        </w:rPr>
        <w:t xml:space="preserve">Core – </w:t>
      </w:r>
      <w:proofErr w:type="spellStart"/>
      <w:r w:rsidR="0049616F">
        <w:rPr>
          <w:rFonts w:ascii="Calibri" w:hAnsi="Calibri"/>
          <w:bCs/>
          <w:color w:val="000000" w:themeColor="text1"/>
          <w:lang w:val="en-US"/>
        </w:rPr>
        <w:t>dla</w:t>
      </w:r>
      <w:proofErr w:type="spellEnd"/>
      <w:r w:rsidR="0049616F">
        <w:rPr>
          <w:rFonts w:ascii="Calibri" w:hAnsi="Calibri"/>
          <w:bCs/>
          <w:color w:val="000000" w:themeColor="text1"/>
          <w:lang w:val="en-US"/>
        </w:rPr>
        <w:t xml:space="preserve"> 160 </w:t>
      </w:r>
      <w:proofErr w:type="spellStart"/>
      <w:r w:rsidR="0049616F">
        <w:rPr>
          <w:rFonts w:ascii="Calibri" w:hAnsi="Calibri"/>
          <w:bCs/>
          <w:color w:val="000000" w:themeColor="text1"/>
          <w:lang w:val="en-US"/>
        </w:rPr>
        <w:t>rdzeni</w:t>
      </w:r>
      <w:proofErr w:type="spellEnd"/>
      <w:r w:rsidR="0049616F">
        <w:rPr>
          <w:rFonts w:ascii="Calibri" w:hAnsi="Calibri"/>
          <w:bCs/>
          <w:color w:val="000000" w:themeColor="text1"/>
          <w:lang w:val="en-US"/>
        </w:rPr>
        <w:t xml:space="preserve"> </w:t>
      </w:r>
      <w:proofErr w:type="spellStart"/>
      <w:r w:rsidR="0049616F">
        <w:rPr>
          <w:rFonts w:ascii="Calibri" w:hAnsi="Calibri"/>
          <w:bCs/>
          <w:color w:val="000000" w:themeColor="text1"/>
          <w:lang w:val="en-US"/>
        </w:rPr>
        <w:t>procesora</w:t>
      </w:r>
      <w:proofErr w:type="spellEnd"/>
      <w:r w:rsidR="0049616F">
        <w:rPr>
          <w:rFonts w:ascii="Calibri" w:hAnsi="Calibri"/>
          <w:bCs/>
          <w:color w:val="000000" w:themeColor="text1"/>
          <w:lang w:val="en-US"/>
        </w:rPr>
        <w:t xml:space="preserve">. </w:t>
      </w:r>
    </w:p>
    <w:p w:rsidR="004923F4" w:rsidRDefault="004923F4" w:rsidP="000E2759">
      <w:pPr>
        <w:pStyle w:val="Akapitzlist"/>
        <w:numPr>
          <w:ilvl w:val="1"/>
          <w:numId w:val="1"/>
        </w:numPr>
        <w:ind w:left="567" w:hanging="567"/>
        <w:jc w:val="both"/>
        <w:rPr>
          <w:rFonts w:ascii="Calibri" w:hAnsi="Calibri"/>
          <w:bCs/>
          <w:color w:val="000000" w:themeColor="text1"/>
          <w:lang w:val="en-US"/>
        </w:rPr>
      </w:pPr>
      <w:r>
        <w:rPr>
          <w:rFonts w:ascii="Calibri" w:hAnsi="Calibri"/>
          <w:bCs/>
          <w:color w:val="000000" w:themeColor="text1"/>
          <w:lang w:val="en-US"/>
        </w:rPr>
        <w:t xml:space="preserve">Microsoft Windows </w:t>
      </w:r>
      <w:r w:rsidR="000C3D26">
        <w:rPr>
          <w:rFonts w:ascii="Calibri" w:hAnsi="Calibri"/>
          <w:bCs/>
          <w:color w:val="000000" w:themeColor="text1"/>
          <w:lang w:val="en-US"/>
        </w:rPr>
        <w:t>Server</w:t>
      </w:r>
      <w:r>
        <w:rPr>
          <w:rFonts w:ascii="Calibri" w:hAnsi="Calibri"/>
          <w:bCs/>
          <w:color w:val="000000" w:themeColor="text1"/>
          <w:lang w:val="en-US"/>
        </w:rPr>
        <w:t xml:space="preserve"> User CAL </w:t>
      </w:r>
      <w:r w:rsidR="0049616F">
        <w:rPr>
          <w:rFonts w:ascii="Calibri" w:hAnsi="Calibri"/>
          <w:bCs/>
          <w:color w:val="000000" w:themeColor="text1"/>
          <w:lang w:val="en-US"/>
        </w:rPr>
        <w:t xml:space="preserve">2019 – </w:t>
      </w:r>
      <w:proofErr w:type="spellStart"/>
      <w:r w:rsidR="0049616F">
        <w:rPr>
          <w:rFonts w:ascii="Calibri" w:hAnsi="Calibri"/>
          <w:bCs/>
          <w:color w:val="000000" w:themeColor="text1"/>
          <w:lang w:val="en-US"/>
        </w:rPr>
        <w:t>dla</w:t>
      </w:r>
      <w:proofErr w:type="spellEnd"/>
      <w:r w:rsidR="0049616F">
        <w:rPr>
          <w:rFonts w:ascii="Calibri" w:hAnsi="Calibri"/>
          <w:bCs/>
          <w:color w:val="000000" w:themeColor="text1"/>
          <w:lang w:val="en-US"/>
        </w:rPr>
        <w:t xml:space="preserve"> 40 </w:t>
      </w:r>
      <w:proofErr w:type="spellStart"/>
      <w:r w:rsidR="0049616F">
        <w:rPr>
          <w:rFonts w:ascii="Calibri" w:hAnsi="Calibri"/>
          <w:bCs/>
          <w:color w:val="000000" w:themeColor="text1"/>
          <w:lang w:val="en-US"/>
        </w:rPr>
        <w:t>użytkowników</w:t>
      </w:r>
      <w:proofErr w:type="spellEnd"/>
      <w:r w:rsidR="0049616F">
        <w:rPr>
          <w:rFonts w:ascii="Calibri" w:hAnsi="Calibri"/>
          <w:bCs/>
          <w:color w:val="000000" w:themeColor="text1"/>
          <w:lang w:val="en-US"/>
        </w:rPr>
        <w:t>.</w:t>
      </w:r>
      <w:r>
        <w:rPr>
          <w:rFonts w:ascii="Calibri" w:hAnsi="Calibri"/>
          <w:bCs/>
          <w:color w:val="000000" w:themeColor="text1"/>
          <w:lang w:val="en-US"/>
        </w:rPr>
        <w:t xml:space="preserve"> </w:t>
      </w:r>
    </w:p>
    <w:p w:rsidR="0054788F" w:rsidRPr="0054788F" w:rsidRDefault="0054788F" w:rsidP="0054788F">
      <w:pPr>
        <w:jc w:val="both"/>
        <w:rPr>
          <w:rFonts w:ascii="Calibri" w:hAnsi="Calibri"/>
          <w:bCs/>
          <w:color w:val="000000" w:themeColor="text1"/>
        </w:rPr>
      </w:pPr>
      <w:r w:rsidRPr="0054788F">
        <w:rPr>
          <w:rFonts w:ascii="Calibri" w:hAnsi="Calibri"/>
          <w:bCs/>
          <w:color w:val="000000" w:themeColor="text1"/>
        </w:rPr>
        <w:t>Dostarczone licencje muszą umożliwiać</w:t>
      </w:r>
      <w:r w:rsidR="002D3FBD">
        <w:rPr>
          <w:rFonts w:ascii="Calibri" w:hAnsi="Calibri"/>
          <w:bCs/>
          <w:color w:val="000000" w:themeColor="text1"/>
        </w:rPr>
        <w:t xml:space="preserve"> le</w:t>
      </w:r>
      <w:r w:rsidR="00400BB1">
        <w:rPr>
          <w:rFonts w:ascii="Calibri" w:hAnsi="Calibri"/>
          <w:bCs/>
          <w:color w:val="000000" w:themeColor="text1"/>
        </w:rPr>
        <w:t>galne</w:t>
      </w:r>
      <w:r w:rsidRPr="0054788F">
        <w:rPr>
          <w:rFonts w:ascii="Calibri" w:hAnsi="Calibri"/>
          <w:bCs/>
          <w:color w:val="000000" w:themeColor="text1"/>
        </w:rPr>
        <w:t xml:space="preserve"> u</w:t>
      </w:r>
      <w:r>
        <w:rPr>
          <w:rFonts w:ascii="Calibri" w:hAnsi="Calibri"/>
          <w:bCs/>
          <w:color w:val="000000" w:themeColor="text1"/>
        </w:rPr>
        <w:t>żytkowanie niższych wersji systemu i nie mogą być przypisane do konkretnego komputera.</w:t>
      </w:r>
    </w:p>
    <w:p w:rsidR="00D26493" w:rsidRDefault="00D26493" w:rsidP="00D26493">
      <w:pPr>
        <w:pStyle w:val="Akapitzlist"/>
        <w:ind w:left="567"/>
        <w:rPr>
          <w:rFonts w:ascii="Calibri" w:hAnsi="Calibri"/>
          <w:b/>
        </w:rPr>
      </w:pPr>
    </w:p>
    <w:p w:rsidR="00D26493" w:rsidRPr="00AF1BEF" w:rsidRDefault="0097588B" w:rsidP="00D26493">
      <w:pPr>
        <w:pStyle w:val="Akapitzlist"/>
        <w:numPr>
          <w:ilvl w:val="0"/>
          <w:numId w:val="1"/>
        </w:numPr>
        <w:ind w:left="567" w:hanging="567"/>
        <w:rPr>
          <w:rFonts w:ascii="Calibri" w:hAnsi="Calibri"/>
          <w:b/>
        </w:rPr>
      </w:pPr>
      <w:r>
        <w:rPr>
          <w:rFonts w:ascii="Calibri" w:hAnsi="Calibri"/>
          <w:b/>
        </w:rPr>
        <w:t>D</w:t>
      </w:r>
      <w:r w:rsidR="00D26493" w:rsidRPr="00AF1BEF">
        <w:rPr>
          <w:rFonts w:ascii="Calibri" w:hAnsi="Calibri"/>
          <w:b/>
        </w:rPr>
        <w:t xml:space="preserve">ostawa licencji </w:t>
      </w:r>
      <w:r w:rsidR="00D26493">
        <w:rPr>
          <w:rFonts w:ascii="Calibri" w:hAnsi="Calibri"/>
          <w:b/>
        </w:rPr>
        <w:t>Microsoft</w:t>
      </w:r>
      <w:r w:rsidR="009F237D">
        <w:rPr>
          <w:rFonts w:ascii="Calibri" w:hAnsi="Calibri"/>
          <w:b/>
        </w:rPr>
        <w:t xml:space="preserve"> Exchange</w:t>
      </w:r>
      <w:r w:rsidR="00765B9F">
        <w:rPr>
          <w:rFonts w:ascii="Calibri" w:hAnsi="Calibri"/>
          <w:b/>
        </w:rPr>
        <w:t xml:space="preserve"> wraz z wdrożeniem.</w:t>
      </w:r>
    </w:p>
    <w:p w:rsidR="00D26493" w:rsidRPr="00AF1BEF" w:rsidRDefault="00D26493" w:rsidP="00D26493">
      <w:pPr>
        <w:spacing w:after="0" w:line="240" w:lineRule="auto"/>
        <w:jc w:val="both"/>
        <w:rPr>
          <w:rFonts w:ascii="Calibri" w:hAnsi="Calibri"/>
        </w:rPr>
      </w:pPr>
      <w:r w:rsidRPr="00AF1BEF">
        <w:rPr>
          <w:rFonts w:ascii="Calibri" w:hAnsi="Calibri"/>
        </w:rPr>
        <w:t>W ramach zadania do zadań Wykonawcy będzie należała dostawa licencji oprogramowania:</w:t>
      </w:r>
    </w:p>
    <w:p w:rsidR="00D26493" w:rsidRPr="00AF1BEF" w:rsidRDefault="00D26493" w:rsidP="00D26493">
      <w:pPr>
        <w:spacing w:after="0" w:line="240" w:lineRule="auto"/>
        <w:jc w:val="both"/>
        <w:rPr>
          <w:rFonts w:ascii="Calibri" w:hAnsi="Calibri"/>
          <w:b/>
        </w:rPr>
      </w:pPr>
    </w:p>
    <w:p w:rsidR="00D26493" w:rsidRDefault="00D26493" w:rsidP="00D26493">
      <w:pPr>
        <w:pStyle w:val="Akapitzlist"/>
        <w:numPr>
          <w:ilvl w:val="1"/>
          <w:numId w:val="1"/>
        </w:numPr>
        <w:ind w:left="567" w:hanging="567"/>
        <w:jc w:val="both"/>
        <w:rPr>
          <w:rFonts w:ascii="Calibri" w:hAnsi="Calibri"/>
          <w:bCs/>
          <w:color w:val="000000" w:themeColor="text1"/>
          <w:lang w:val="en-US"/>
        </w:rPr>
      </w:pPr>
      <w:r>
        <w:rPr>
          <w:rFonts w:ascii="Calibri" w:hAnsi="Calibri"/>
          <w:bCs/>
          <w:color w:val="000000" w:themeColor="text1"/>
          <w:lang w:val="en-US"/>
        </w:rPr>
        <w:t>Microsoft Exchange</w:t>
      </w:r>
      <w:r w:rsidRPr="00AF1BEF">
        <w:rPr>
          <w:rFonts w:ascii="Calibri" w:hAnsi="Calibri"/>
          <w:bCs/>
          <w:color w:val="000000" w:themeColor="text1"/>
          <w:lang w:val="en-US"/>
        </w:rPr>
        <w:t xml:space="preserve"> </w:t>
      </w:r>
      <w:r>
        <w:rPr>
          <w:rFonts w:ascii="Calibri" w:hAnsi="Calibri"/>
          <w:bCs/>
          <w:color w:val="000000" w:themeColor="text1"/>
          <w:lang w:val="en-US"/>
        </w:rPr>
        <w:t xml:space="preserve">Server 2019 Standard </w:t>
      </w:r>
      <w:proofErr w:type="spellStart"/>
      <w:r>
        <w:rPr>
          <w:rFonts w:ascii="Calibri" w:hAnsi="Calibri"/>
          <w:bCs/>
          <w:color w:val="000000" w:themeColor="text1"/>
          <w:lang w:val="en-US"/>
        </w:rPr>
        <w:t>dla</w:t>
      </w:r>
      <w:proofErr w:type="spellEnd"/>
      <w:r>
        <w:rPr>
          <w:rFonts w:ascii="Calibri" w:hAnsi="Calibri"/>
          <w:bCs/>
          <w:color w:val="000000" w:themeColor="text1"/>
          <w:lang w:val="en-US"/>
        </w:rPr>
        <w:t xml:space="preserve"> 1 </w:t>
      </w:r>
      <w:proofErr w:type="spellStart"/>
      <w:r>
        <w:rPr>
          <w:rFonts w:ascii="Calibri" w:hAnsi="Calibri"/>
          <w:bCs/>
          <w:color w:val="000000" w:themeColor="text1"/>
          <w:lang w:val="en-US"/>
        </w:rPr>
        <w:t>serwera</w:t>
      </w:r>
      <w:proofErr w:type="spellEnd"/>
      <w:r>
        <w:rPr>
          <w:rFonts w:ascii="Calibri" w:hAnsi="Calibri"/>
          <w:bCs/>
          <w:color w:val="000000" w:themeColor="text1"/>
          <w:lang w:val="en-US"/>
        </w:rPr>
        <w:t>.</w:t>
      </w:r>
    </w:p>
    <w:p w:rsidR="002C6D82" w:rsidRPr="002C6D82" w:rsidRDefault="00D26493" w:rsidP="00400BB1">
      <w:pPr>
        <w:pStyle w:val="Akapitzlist"/>
        <w:numPr>
          <w:ilvl w:val="1"/>
          <w:numId w:val="1"/>
        </w:numPr>
        <w:ind w:left="567" w:hanging="567"/>
        <w:jc w:val="both"/>
        <w:rPr>
          <w:rFonts w:ascii="Calibri" w:hAnsi="Calibri"/>
          <w:bCs/>
          <w:color w:val="000000" w:themeColor="text1"/>
          <w:lang w:val="en-US"/>
        </w:rPr>
      </w:pPr>
      <w:r>
        <w:rPr>
          <w:rFonts w:ascii="Calibri" w:hAnsi="Calibri"/>
          <w:bCs/>
          <w:color w:val="000000" w:themeColor="text1"/>
          <w:lang w:val="en-US"/>
        </w:rPr>
        <w:t xml:space="preserve">Microsoft Exchange Standard User CAL 2019 – </w:t>
      </w:r>
      <w:proofErr w:type="spellStart"/>
      <w:r>
        <w:rPr>
          <w:rFonts w:ascii="Calibri" w:hAnsi="Calibri"/>
          <w:bCs/>
          <w:color w:val="000000" w:themeColor="text1"/>
          <w:lang w:val="en-US"/>
        </w:rPr>
        <w:t>dla</w:t>
      </w:r>
      <w:proofErr w:type="spellEnd"/>
      <w:r>
        <w:rPr>
          <w:rFonts w:ascii="Calibri" w:hAnsi="Calibri"/>
          <w:bCs/>
          <w:color w:val="000000" w:themeColor="text1"/>
          <w:lang w:val="en-US"/>
        </w:rPr>
        <w:t xml:space="preserve"> 80 </w:t>
      </w:r>
      <w:proofErr w:type="spellStart"/>
      <w:r>
        <w:rPr>
          <w:rFonts w:ascii="Calibri" w:hAnsi="Calibri"/>
          <w:bCs/>
          <w:color w:val="000000" w:themeColor="text1"/>
          <w:lang w:val="en-US"/>
        </w:rPr>
        <w:t>użytkowników</w:t>
      </w:r>
      <w:proofErr w:type="spellEnd"/>
      <w:r>
        <w:rPr>
          <w:rFonts w:ascii="Calibri" w:hAnsi="Calibri"/>
          <w:bCs/>
          <w:color w:val="000000" w:themeColor="text1"/>
          <w:lang w:val="en-US"/>
        </w:rPr>
        <w:t xml:space="preserve">. </w:t>
      </w:r>
    </w:p>
    <w:p w:rsidR="00400BB1" w:rsidRDefault="00400BB1" w:rsidP="00400BB1">
      <w:pPr>
        <w:jc w:val="both"/>
        <w:rPr>
          <w:rFonts w:ascii="Calibri" w:hAnsi="Calibri"/>
          <w:bCs/>
          <w:color w:val="000000" w:themeColor="text1"/>
        </w:rPr>
      </w:pPr>
      <w:r w:rsidRPr="00400BB1">
        <w:rPr>
          <w:rFonts w:ascii="Calibri" w:hAnsi="Calibri"/>
          <w:bCs/>
          <w:color w:val="000000" w:themeColor="text1"/>
        </w:rPr>
        <w:t>Dostarczone licencje muszą umożliwiać legalne użytkowanie niższych wersji systemu i nie mogą być przypisane do konkretnego komputera.</w:t>
      </w:r>
    </w:p>
    <w:p w:rsidR="006D5D23" w:rsidRPr="006D5D23" w:rsidRDefault="002C6D82" w:rsidP="002C6D82">
      <w:pPr>
        <w:jc w:val="both"/>
        <w:rPr>
          <w:rFonts w:ascii="Calibri" w:hAnsi="Calibri"/>
        </w:rPr>
      </w:pPr>
      <w:r w:rsidRPr="00AF1BEF">
        <w:rPr>
          <w:rFonts w:ascii="Calibri" w:hAnsi="Calibri"/>
        </w:rPr>
        <w:lastRenderedPageBreak/>
        <w:t>W ramach zadania do zadań Wykonawcy będzie należał</w:t>
      </w:r>
      <w:r>
        <w:rPr>
          <w:rFonts w:ascii="Calibri" w:hAnsi="Calibri"/>
        </w:rPr>
        <w:t xml:space="preserve">o wykonanie następujących prac: </w:t>
      </w:r>
    </w:p>
    <w:p w:rsidR="006D5D23" w:rsidRPr="006D5D23" w:rsidRDefault="006D5D23" w:rsidP="0073213A">
      <w:pPr>
        <w:pStyle w:val="Akapitzlist"/>
        <w:numPr>
          <w:ilvl w:val="1"/>
          <w:numId w:val="1"/>
        </w:numPr>
        <w:ind w:left="567" w:hanging="567"/>
        <w:jc w:val="both"/>
        <w:rPr>
          <w:rFonts w:ascii="Calibri" w:hAnsi="Calibri"/>
          <w:bCs/>
          <w:color w:val="000000" w:themeColor="text1"/>
        </w:rPr>
      </w:pPr>
      <w:r w:rsidRPr="006D5D23">
        <w:rPr>
          <w:rFonts w:ascii="Calibri" w:hAnsi="Calibri" w:cs="Arial"/>
          <w:color w:val="000000"/>
        </w:rPr>
        <w:t>Wykonanie projektu przedwdrożeniowego, opisującego wszystkie zakładane parametry budowanego środowiska pracy grupowej, uzgodnione z Zamawiającym. Projekt zostanie przedstawiony Zamawiającemu do akceptacji.</w:t>
      </w:r>
    </w:p>
    <w:p w:rsidR="002C6D82" w:rsidRDefault="002C6D82" w:rsidP="00DE3373">
      <w:pPr>
        <w:pStyle w:val="Akapitzlist"/>
        <w:numPr>
          <w:ilvl w:val="1"/>
          <w:numId w:val="1"/>
        </w:numPr>
        <w:ind w:left="567" w:hanging="567"/>
        <w:jc w:val="both"/>
        <w:rPr>
          <w:rFonts w:ascii="Calibri" w:hAnsi="Calibri"/>
          <w:bCs/>
          <w:color w:val="000000" w:themeColor="text1"/>
        </w:rPr>
      </w:pPr>
      <w:r w:rsidRPr="00DE3373">
        <w:rPr>
          <w:rFonts w:ascii="Calibri" w:hAnsi="Calibri"/>
          <w:bCs/>
          <w:color w:val="000000" w:themeColor="text1"/>
        </w:rPr>
        <w:t>Instalacja systemu Windows Server 2019 w środowisku wirtualnym Zamawiającego</w:t>
      </w:r>
      <w:r w:rsidR="00DE3373">
        <w:rPr>
          <w:rFonts w:ascii="Calibri" w:hAnsi="Calibri"/>
          <w:bCs/>
          <w:color w:val="000000" w:themeColor="text1"/>
        </w:rPr>
        <w:t xml:space="preserve"> wraz konfiguracją</w:t>
      </w:r>
      <w:r w:rsidR="00923F64">
        <w:rPr>
          <w:rFonts w:ascii="Calibri" w:hAnsi="Calibri"/>
          <w:bCs/>
          <w:color w:val="000000" w:themeColor="text1"/>
        </w:rPr>
        <w:t xml:space="preserve"> dla potrzeb wdrożenia systemu pracy grupowej Microsoft Exchange.</w:t>
      </w:r>
    </w:p>
    <w:p w:rsidR="00DE3373" w:rsidRDefault="00DE3373" w:rsidP="00DE3373">
      <w:pPr>
        <w:pStyle w:val="Akapitzlist"/>
        <w:numPr>
          <w:ilvl w:val="1"/>
          <w:numId w:val="1"/>
        </w:numPr>
        <w:ind w:left="567" w:hanging="567"/>
        <w:jc w:val="both"/>
        <w:rPr>
          <w:rFonts w:ascii="Calibri" w:hAnsi="Calibri"/>
          <w:bCs/>
          <w:color w:val="000000" w:themeColor="text1"/>
        </w:rPr>
      </w:pPr>
      <w:r>
        <w:rPr>
          <w:rFonts w:ascii="Calibri" w:hAnsi="Calibri"/>
          <w:bCs/>
          <w:color w:val="000000" w:themeColor="text1"/>
        </w:rPr>
        <w:t xml:space="preserve">Instalacja oprogramowania </w:t>
      </w:r>
      <w:r w:rsidR="00923F64">
        <w:rPr>
          <w:rFonts w:ascii="Calibri" w:hAnsi="Calibri"/>
          <w:bCs/>
          <w:color w:val="000000" w:themeColor="text1"/>
        </w:rPr>
        <w:t xml:space="preserve">systemu pracy grupowej Microsoft Exchange </w:t>
      </w:r>
      <w:r>
        <w:rPr>
          <w:rFonts w:ascii="Calibri" w:hAnsi="Calibri"/>
          <w:bCs/>
          <w:color w:val="000000" w:themeColor="text1"/>
        </w:rPr>
        <w:t>wraz z</w:t>
      </w:r>
      <w:r w:rsidR="00923F64">
        <w:rPr>
          <w:rFonts w:ascii="Calibri" w:hAnsi="Calibri"/>
          <w:bCs/>
          <w:color w:val="000000" w:themeColor="text1"/>
        </w:rPr>
        <w:t xml:space="preserve"> konfiguracją zgodnie z wymogami Zamawiającego.</w:t>
      </w:r>
    </w:p>
    <w:p w:rsidR="00923F64" w:rsidRDefault="006D5D23" w:rsidP="00DE3373">
      <w:pPr>
        <w:pStyle w:val="Akapitzlist"/>
        <w:numPr>
          <w:ilvl w:val="1"/>
          <w:numId w:val="1"/>
        </w:numPr>
        <w:ind w:left="567" w:hanging="567"/>
        <w:jc w:val="both"/>
        <w:rPr>
          <w:rFonts w:ascii="Calibri" w:hAnsi="Calibri"/>
          <w:bCs/>
          <w:color w:val="000000" w:themeColor="text1"/>
        </w:rPr>
      </w:pPr>
      <w:r>
        <w:rPr>
          <w:rFonts w:ascii="Calibri" w:hAnsi="Calibri"/>
          <w:bCs/>
          <w:color w:val="000000" w:themeColor="text1"/>
        </w:rPr>
        <w:t>Migracja 80 kont oraz skrzynek pocztowych użytkowników z obecnego systemu pocztowego wraz konfiguracją komputerów i urządzeń klienckich.</w:t>
      </w:r>
    </w:p>
    <w:p w:rsidR="006D5D23" w:rsidRDefault="009F237D" w:rsidP="00DE3373">
      <w:pPr>
        <w:pStyle w:val="Akapitzlist"/>
        <w:numPr>
          <w:ilvl w:val="1"/>
          <w:numId w:val="1"/>
        </w:numPr>
        <w:ind w:left="567" w:hanging="567"/>
        <w:jc w:val="both"/>
        <w:rPr>
          <w:rFonts w:ascii="Calibri" w:hAnsi="Calibri"/>
          <w:bCs/>
          <w:color w:val="000000" w:themeColor="text1"/>
        </w:rPr>
      </w:pPr>
      <w:r>
        <w:rPr>
          <w:rFonts w:ascii="Calibri" w:hAnsi="Calibri"/>
          <w:bCs/>
          <w:color w:val="000000" w:themeColor="text1"/>
        </w:rPr>
        <w:t>Wykonanie testów powdrożeniowych potwierdzających poprawność pracy systemu oraz wdrożony właściwy poziom bezpieczeństwa.</w:t>
      </w:r>
    </w:p>
    <w:p w:rsidR="009F237D" w:rsidRDefault="009F237D" w:rsidP="009F237D">
      <w:pPr>
        <w:pStyle w:val="Akapitzlist"/>
        <w:numPr>
          <w:ilvl w:val="1"/>
          <w:numId w:val="1"/>
        </w:numPr>
        <w:ind w:left="567" w:hanging="567"/>
        <w:jc w:val="both"/>
        <w:rPr>
          <w:rFonts w:ascii="Calibri" w:hAnsi="Calibri" w:cstheme="minorHAnsi"/>
        </w:rPr>
      </w:pPr>
      <w:r w:rsidRPr="00AF1BEF">
        <w:rPr>
          <w:rFonts w:ascii="Calibri" w:hAnsi="Calibri" w:cstheme="minorHAnsi"/>
        </w:rPr>
        <w:t>Zapewn</w:t>
      </w:r>
      <w:r>
        <w:rPr>
          <w:rFonts w:ascii="Calibri" w:hAnsi="Calibri" w:cstheme="minorHAnsi"/>
        </w:rPr>
        <w:t>ienie</w:t>
      </w:r>
      <w:r w:rsidRPr="00AF1BEF">
        <w:rPr>
          <w:rFonts w:ascii="Calibri" w:hAnsi="Calibri" w:cstheme="minorHAnsi"/>
        </w:rPr>
        <w:t xml:space="preserve"> roczne</w:t>
      </w:r>
      <w:r>
        <w:rPr>
          <w:rFonts w:ascii="Calibri" w:hAnsi="Calibri" w:cstheme="minorHAnsi"/>
        </w:rPr>
        <w:t>go</w:t>
      </w:r>
      <w:r w:rsidRPr="00AF1BEF">
        <w:rPr>
          <w:rFonts w:ascii="Calibri" w:hAnsi="Calibri" w:cstheme="minorHAnsi"/>
        </w:rPr>
        <w:t xml:space="preserve"> wsparci</w:t>
      </w:r>
      <w:r>
        <w:rPr>
          <w:rFonts w:ascii="Calibri" w:hAnsi="Calibri" w:cstheme="minorHAnsi"/>
        </w:rPr>
        <w:t>a w zakresie przeprowadzonej instalacji.</w:t>
      </w:r>
    </w:p>
    <w:p w:rsidR="00B73BFF" w:rsidRDefault="00B73BFF" w:rsidP="00B73BFF">
      <w:pPr>
        <w:pStyle w:val="Akapitzlist"/>
        <w:ind w:left="567"/>
        <w:jc w:val="both"/>
        <w:rPr>
          <w:rFonts w:ascii="Calibri" w:hAnsi="Calibri" w:cstheme="minorHAnsi"/>
        </w:rPr>
      </w:pPr>
    </w:p>
    <w:p w:rsidR="00B73BFF" w:rsidRDefault="00B73BFF" w:rsidP="00B73BFF">
      <w:pPr>
        <w:pStyle w:val="Akapitzlist"/>
        <w:ind w:left="567"/>
        <w:jc w:val="both"/>
        <w:rPr>
          <w:rFonts w:ascii="Calibri" w:hAnsi="Calibri" w:cstheme="minorHAnsi"/>
        </w:rPr>
      </w:pPr>
    </w:p>
    <w:p w:rsidR="00B73BFF" w:rsidRPr="00AF1BEF" w:rsidRDefault="00B73BFF" w:rsidP="00B73BFF">
      <w:pPr>
        <w:pStyle w:val="Akapitzlist"/>
        <w:numPr>
          <w:ilvl w:val="0"/>
          <w:numId w:val="1"/>
        </w:numPr>
        <w:ind w:left="567" w:hanging="567"/>
        <w:rPr>
          <w:rFonts w:ascii="Calibri" w:hAnsi="Calibri"/>
          <w:b/>
        </w:rPr>
      </w:pPr>
      <w:r w:rsidRPr="00AF1BEF">
        <w:rPr>
          <w:rFonts w:ascii="Calibri" w:hAnsi="Calibri"/>
          <w:b/>
        </w:rPr>
        <w:t xml:space="preserve">Dostawa licencji </w:t>
      </w:r>
      <w:r>
        <w:rPr>
          <w:rFonts w:ascii="Calibri" w:hAnsi="Calibri"/>
          <w:b/>
        </w:rPr>
        <w:t>Team</w:t>
      </w:r>
      <w:r w:rsidR="00643A88">
        <w:rPr>
          <w:rFonts w:ascii="Calibri" w:hAnsi="Calibri"/>
          <w:b/>
        </w:rPr>
        <w:t xml:space="preserve"> </w:t>
      </w:r>
      <w:r>
        <w:rPr>
          <w:rFonts w:ascii="Calibri" w:hAnsi="Calibri"/>
          <w:b/>
        </w:rPr>
        <w:t>Viewer.</w:t>
      </w:r>
    </w:p>
    <w:p w:rsidR="00B73BFF" w:rsidRPr="00AF1BEF" w:rsidRDefault="00B73BFF" w:rsidP="00B73BFF">
      <w:pPr>
        <w:rPr>
          <w:rFonts w:ascii="Calibri" w:hAnsi="Calibri"/>
          <w:b/>
        </w:rPr>
      </w:pPr>
      <w:r w:rsidRPr="00AF1BEF">
        <w:rPr>
          <w:rFonts w:ascii="Calibri" w:hAnsi="Calibri"/>
        </w:rPr>
        <w:t>W ramach zadania do zadań Wykonawcy będzie należała dostawa licencji oprogramowania:</w:t>
      </w:r>
    </w:p>
    <w:p w:rsidR="00B73BFF" w:rsidRPr="00243FE4" w:rsidRDefault="00643A88" w:rsidP="00B73BFF">
      <w:pPr>
        <w:pStyle w:val="Akapitzlist"/>
        <w:numPr>
          <w:ilvl w:val="1"/>
          <w:numId w:val="1"/>
        </w:numPr>
        <w:ind w:left="567" w:hanging="567"/>
        <w:jc w:val="both"/>
        <w:rPr>
          <w:rFonts w:ascii="Calibri" w:hAnsi="Calibri"/>
          <w:b/>
        </w:rPr>
      </w:pPr>
      <w:r w:rsidRPr="00643A88">
        <w:rPr>
          <w:rFonts w:ascii="Calibri" w:hAnsi="Calibri"/>
        </w:rPr>
        <w:t xml:space="preserve">Team Viewer w </w:t>
      </w:r>
      <w:r>
        <w:rPr>
          <w:rFonts w:ascii="Calibri" w:hAnsi="Calibri"/>
        </w:rPr>
        <w:t xml:space="preserve">najnowszej </w:t>
      </w:r>
      <w:r w:rsidRPr="00643A88">
        <w:rPr>
          <w:rFonts w:ascii="Calibri" w:hAnsi="Calibri"/>
        </w:rPr>
        <w:t>wersji</w:t>
      </w:r>
      <w:r w:rsidR="00DF3330">
        <w:rPr>
          <w:rFonts w:ascii="Calibri" w:hAnsi="Calibri"/>
        </w:rPr>
        <w:t xml:space="preserve"> licencji</w:t>
      </w:r>
      <w:r w:rsidRPr="00643A88">
        <w:rPr>
          <w:rFonts w:ascii="Calibri" w:hAnsi="Calibri"/>
        </w:rPr>
        <w:t xml:space="preserve"> </w:t>
      </w:r>
      <w:proofErr w:type="spellStart"/>
      <w:r>
        <w:rPr>
          <w:rFonts w:ascii="Calibri" w:hAnsi="Calibri"/>
        </w:rPr>
        <w:t>B</w:t>
      </w:r>
      <w:r w:rsidRPr="00643A88">
        <w:rPr>
          <w:rFonts w:ascii="Calibri" w:hAnsi="Calibri"/>
        </w:rPr>
        <w:t>ussiness</w:t>
      </w:r>
      <w:proofErr w:type="spellEnd"/>
      <w:r w:rsidR="00DF3330">
        <w:rPr>
          <w:rFonts w:ascii="Calibri" w:hAnsi="Calibri"/>
        </w:rPr>
        <w:t xml:space="preserve"> umożliwiającej połączenia z nieograniczoną liczbą urządzeń końcowych</w:t>
      </w:r>
      <w:r w:rsidRPr="00643A88">
        <w:rPr>
          <w:rFonts w:ascii="Calibri" w:hAnsi="Calibri"/>
        </w:rPr>
        <w:t xml:space="preserve"> </w:t>
      </w:r>
      <w:r>
        <w:rPr>
          <w:rFonts w:ascii="Calibri" w:hAnsi="Calibri"/>
        </w:rPr>
        <w:t xml:space="preserve">dla </w:t>
      </w:r>
      <w:r w:rsidR="00DF3330">
        <w:rPr>
          <w:rFonts w:ascii="Calibri" w:hAnsi="Calibri"/>
        </w:rPr>
        <w:t>pojedynczego</w:t>
      </w:r>
      <w:r w:rsidRPr="00643A88">
        <w:rPr>
          <w:rFonts w:ascii="Calibri" w:hAnsi="Calibri"/>
        </w:rPr>
        <w:t xml:space="preserve"> użytkownik</w:t>
      </w:r>
      <w:r>
        <w:rPr>
          <w:rFonts w:ascii="Calibri" w:hAnsi="Calibri"/>
        </w:rPr>
        <w:t>a na</w:t>
      </w:r>
      <w:r w:rsidR="009B7DEF">
        <w:rPr>
          <w:rFonts w:ascii="Calibri" w:hAnsi="Calibri"/>
        </w:rPr>
        <w:t xml:space="preserve"> okres</w:t>
      </w:r>
      <w:r w:rsidRPr="00643A88">
        <w:rPr>
          <w:rFonts w:ascii="Calibri" w:hAnsi="Calibri"/>
        </w:rPr>
        <w:t xml:space="preserve"> 1 rok</w:t>
      </w:r>
      <w:r w:rsidR="009B7DEF">
        <w:rPr>
          <w:rFonts w:ascii="Calibri" w:hAnsi="Calibri"/>
        </w:rPr>
        <w:t>u</w:t>
      </w:r>
      <w:r w:rsidR="00B73BFF" w:rsidRPr="00643A88">
        <w:rPr>
          <w:rFonts w:ascii="Calibri" w:hAnsi="Calibri"/>
        </w:rPr>
        <w:t>.</w:t>
      </w:r>
      <w:r w:rsidR="00DF3330">
        <w:rPr>
          <w:rFonts w:ascii="Calibri" w:hAnsi="Calibri"/>
        </w:rPr>
        <w:t xml:space="preserve"> Licencja musi umożliwiać połączenia z 3 urządzeń np. komputerów lub urządzeń przenośnych oraz umożliwiać połączenie jednej sesji w tym samym czasie.</w:t>
      </w:r>
    </w:p>
    <w:p w:rsidR="009B7DEF" w:rsidRDefault="009B7DEF" w:rsidP="009B7DEF">
      <w:pPr>
        <w:pStyle w:val="Akapitzlist"/>
        <w:ind w:left="567"/>
        <w:jc w:val="both"/>
        <w:rPr>
          <w:rFonts w:ascii="Calibri" w:hAnsi="Calibri"/>
          <w:b/>
        </w:rPr>
      </w:pPr>
    </w:p>
    <w:p w:rsidR="00243FE4" w:rsidRPr="00AF1BEF" w:rsidRDefault="00243FE4" w:rsidP="00243FE4">
      <w:pPr>
        <w:pStyle w:val="Akapitzlist"/>
        <w:numPr>
          <w:ilvl w:val="0"/>
          <w:numId w:val="1"/>
        </w:numPr>
        <w:ind w:left="567" w:hanging="567"/>
        <w:rPr>
          <w:rFonts w:ascii="Calibri" w:hAnsi="Calibri"/>
          <w:b/>
        </w:rPr>
      </w:pPr>
      <w:r w:rsidRPr="00AF1BEF">
        <w:rPr>
          <w:rFonts w:ascii="Calibri" w:hAnsi="Calibri"/>
          <w:b/>
        </w:rPr>
        <w:t xml:space="preserve">Dostawa </w:t>
      </w:r>
      <w:r>
        <w:rPr>
          <w:rFonts w:ascii="Calibri" w:hAnsi="Calibri"/>
          <w:b/>
        </w:rPr>
        <w:t xml:space="preserve">aktualizacji </w:t>
      </w:r>
      <w:r w:rsidRPr="00AF1BEF">
        <w:rPr>
          <w:rFonts w:ascii="Calibri" w:hAnsi="Calibri"/>
          <w:b/>
        </w:rPr>
        <w:t xml:space="preserve">licencji </w:t>
      </w:r>
      <w:r>
        <w:rPr>
          <w:rFonts w:ascii="Calibri" w:hAnsi="Calibri"/>
          <w:b/>
        </w:rPr>
        <w:t xml:space="preserve">PTV </w:t>
      </w:r>
      <w:proofErr w:type="spellStart"/>
      <w:r>
        <w:rPr>
          <w:rFonts w:ascii="Calibri" w:hAnsi="Calibri"/>
          <w:b/>
        </w:rPr>
        <w:t>Vissim</w:t>
      </w:r>
      <w:proofErr w:type="spellEnd"/>
      <w:r>
        <w:rPr>
          <w:rFonts w:ascii="Calibri" w:hAnsi="Calibri"/>
          <w:b/>
        </w:rPr>
        <w:t>.</w:t>
      </w:r>
    </w:p>
    <w:p w:rsidR="00243FE4" w:rsidRPr="00AF1BEF" w:rsidRDefault="00243FE4" w:rsidP="00243FE4">
      <w:pPr>
        <w:rPr>
          <w:rFonts w:ascii="Calibri" w:hAnsi="Calibri"/>
          <w:b/>
        </w:rPr>
      </w:pPr>
      <w:r w:rsidRPr="00AF1BEF">
        <w:rPr>
          <w:rFonts w:ascii="Calibri" w:hAnsi="Calibri"/>
        </w:rPr>
        <w:t>W ramach zadania do zadań Wykonawcy będzie należała dostawa licencji oprogramowania:</w:t>
      </w:r>
    </w:p>
    <w:p w:rsidR="009B15C5" w:rsidRPr="00DC06C5" w:rsidRDefault="00243FE4" w:rsidP="009B15C5">
      <w:pPr>
        <w:pStyle w:val="Akapitzlist"/>
        <w:numPr>
          <w:ilvl w:val="1"/>
          <w:numId w:val="1"/>
        </w:numPr>
        <w:ind w:left="567" w:hanging="567"/>
        <w:jc w:val="both"/>
        <w:rPr>
          <w:rFonts w:ascii="Calibri" w:hAnsi="Calibri"/>
          <w:b/>
        </w:rPr>
      </w:pPr>
      <w:r w:rsidRPr="00DC06C5">
        <w:rPr>
          <w:rFonts w:ascii="Calibri" w:hAnsi="Calibri"/>
        </w:rPr>
        <w:t xml:space="preserve">PTV </w:t>
      </w:r>
      <w:proofErr w:type="spellStart"/>
      <w:r w:rsidRPr="00DC06C5">
        <w:rPr>
          <w:rFonts w:ascii="Calibri" w:hAnsi="Calibri"/>
        </w:rPr>
        <w:t>Vissim</w:t>
      </w:r>
      <w:proofErr w:type="spellEnd"/>
      <w:r w:rsidRPr="00DC06C5">
        <w:rPr>
          <w:rFonts w:ascii="Calibri" w:hAnsi="Calibri"/>
        </w:rPr>
        <w:t xml:space="preserve"> w najnowszej wersji </w:t>
      </w:r>
      <w:r w:rsidR="00124752" w:rsidRPr="00DC06C5">
        <w:rPr>
          <w:rFonts w:ascii="Calibri" w:hAnsi="Calibri"/>
        </w:rPr>
        <w:t xml:space="preserve">wraz </w:t>
      </w:r>
      <w:r w:rsidRPr="00DC06C5">
        <w:rPr>
          <w:rFonts w:ascii="Calibri" w:hAnsi="Calibri"/>
        </w:rPr>
        <w:t xml:space="preserve">z modułem </w:t>
      </w:r>
      <w:r w:rsidRPr="00DC06C5">
        <w:t>V</w:t>
      </w:r>
      <w:r w:rsidR="00124752" w:rsidRPr="00DC06C5">
        <w:t>AP</w:t>
      </w:r>
      <w:r w:rsidRPr="00DC06C5">
        <w:t xml:space="preserve"> </w:t>
      </w:r>
      <w:r w:rsidR="00124752" w:rsidRPr="00DC06C5">
        <w:t>o rozmiarze nie mniejszym niż</w:t>
      </w:r>
      <w:r w:rsidRPr="00DC06C5">
        <w:t xml:space="preserve">: </w:t>
      </w:r>
    </w:p>
    <w:p w:rsidR="009B15C5" w:rsidRPr="00DC06C5" w:rsidRDefault="00124752" w:rsidP="009B15C5">
      <w:pPr>
        <w:pStyle w:val="Akapitzlist"/>
        <w:numPr>
          <w:ilvl w:val="2"/>
          <w:numId w:val="1"/>
        </w:numPr>
        <w:ind w:left="851" w:hanging="851"/>
        <w:jc w:val="both"/>
        <w:rPr>
          <w:rFonts w:ascii="Calibri" w:hAnsi="Calibri"/>
          <w:b/>
        </w:rPr>
      </w:pPr>
      <w:r w:rsidRPr="00DC06C5">
        <w:t>I</w:t>
      </w:r>
      <w:r w:rsidR="00243FE4" w:rsidRPr="00DC06C5">
        <w:t>lość sterowników sygnalizacji</w:t>
      </w:r>
      <w:r w:rsidRPr="00DC06C5">
        <w:t>: 20.</w:t>
      </w:r>
      <w:r w:rsidR="00243FE4" w:rsidRPr="00DC06C5">
        <w:t xml:space="preserve"> </w:t>
      </w:r>
    </w:p>
    <w:p w:rsidR="00243FE4" w:rsidRPr="00DC06C5" w:rsidRDefault="00124752" w:rsidP="009B15C5">
      <w:pPr>
        <w:pStyle w:val="Akapitzlist"/>
        <w:numPr>
          <w:ilvl w:val="2"/>
          <w:numId w:val="1"/>
        </w:numPr>
        <w:ind w:left="851" w:hanging="851"/>
        <w:jc w:val="both"/>
        <w:rPr>
          <w:rFonts w:ascii="Calibri" w:hAnsi="Calibri"/>
          <w:b/>
        </w:rPr>
      </w:pPr>
      <w:r w:rsidRPr="00DC06C5">
        <w:t>R</w:t>
      </w:r>
      <w:r w:rsidR="00243FE4" w:rsidRPr="00DC06C5">
        <w:t>ozmiar sieci drogowej</w:t>
      </w:r>
      <w:r w:rsidRPr="00DC06C5">
        <w:t>:</w:t>
      </w:r>
      <w:r w:rsidR="00243FE4" w:rsidRPr="00DC06C5">
        <w:t xml:space="preserve"> 10x10 km.</w:t>
      </w:r>
    </w:p>
    <w:p w:rsidR="00243FE4" w:rsidRDefault="00243FE4" w:rsidP="00243FE4">
      <w:pPr>
        <w:jc w:val="both"/>
        <w:rPr>
          <w:rFonts w:ascii="Calibri" w:hAnsi="Calibri"/>
        </w:rPr>
      </w:pPr>
      <w:r w:rsidRPr="00AF1BEF">
        <w:rPr>
          <w:rFonts w:ascii="Calibri" w:hAnsi="Calibri"/>
        </w:rPr>
        <w:t>W ramach zadania do zadań Wykonawcy będzie należał</w:t>
      </w:r>
      <w:r>
        <w:rPr>
          <w:rFonts w:ascii="Calibri" w:hAnsi="Calibri"/>
        </w:rPr>
        <w:t>o</w:t>
      </w:r>
      <w:r w:rsidR="00746D3F">
        <w:rPr>
          <w:rFonts w:ascii="Calibri" w:hAnsi="Calibri"/>
        </w:rPr>
        <w:t xml:space="preserve"> dodatkowo</w:t>
      </w:r>
      <w:r>
        <w:rPr>
          <w:rFonts w:ascii="Calibri" w:hAnsi="Calibri"/>
        </w:rPr>
        <w:t>:</w:t>
      </w:r>
    </w:p>
    <w:p w:rsidR="0091777E" w:rsidRDefault="0091777E" w:rsidP="009B15C5">
      <w:pPr>
        <w:pStyle w:val="Akapitzlist"/>
        <w:numPr>
          <w:ilvl w:val="1"/>
          <w:numId w:val="1"/>
        </w:numPr>
        <w:ind w:left="567" w:hanging="567"/>
        <w:jc w:val="both"/>
        <w:rPr>
          <w:rFonts w:ascii="Calibri" w:hAnsi="Calibri" w:cstheme="minorHAnsi"/>
        </w:rPr>
      </w:pPr>
      <w:r>
        <w:rPr>
          <w:rFonts w:ascii="Calibri" w:hAnsi="Calibri" w:cstheme="minorHAnsi"/>
        </w:rPr>
        <w:t>Wykonawca zapewni szkoleni</w:t>
      </w:r>
      <w:r w:rsidR="00746D3F">
        <w:rPr>
          <w:rFonts w:ascii="Calibri" w:hAnsi="Calibri" w:cstheme="minorHAnsi"/>
        </w:rPr>
        <w:t>e</w:t>
      </w:r>
      <w:r>
        <w:rPr>
          <w:rFonts w:ascii="Calibri" w:hAnsi="Calibri" w:cstheme="minorHAnsi"/>
        </w:rPr>
        <w:t xml:space="preserve"> dla </w:t>
      </w:r>
      <w:r w:rsidR="00746D3F">
        <w:rPr>
          <w:rFonts w:ascii="Calibri" w:hAnsi="Calibri" w:cstheme="minorHAnsi"/>
        </w:rPr>
        <w:t>2</w:t>
      </w:r>
      <w:r>
        <w:rPr>
          <w:rFonts w:ascii="Calibri" w:hAnsi="Calibri" w:cstheme="minorHAnsi"/>
        </w:rPr>
        <w:t xml:space="preserve"> os</w:t>
      </w:r>
      <w:r w:rsidR="00746D3F">
        <w:rPr>
          <w:rFonts w:ascii="Calibri" w:hAnsi="Calibri" w:cstheme="minorHAnsi"/>
        </w:rPr>
        <w:t>ób</w:t>
      </w:r>
      <w:r>
        <w:rPr>
          <w:rFonts w:ascii="Calibri" w:hAnsi="Calibri" w:cstheme="minorHAnsi"/>
        </w:rPr>
        <w:t xml:space="preserve"> </w:t>
      </w:r>
      <w:r w:rsidR="00746D3F">
        <w:rPr>
          <w:rFonts w:ascii="Calibri" w:hAnsi="Calibri" w:cstheme="minorHAnsi"/>
        </w:rPr>
        <w:t>na poziomie zaawansowanym. Szkolenie m</w:t>
      </w:r>
      <w:r>
        <w:rPr>
          <w:rFonts w:ascii="Calibri" w:hAnsi="Calibri" w:cstheme="minorHAnsi"/>
        </w:rPr>
        <w:t xml:space="preserve">usi być prowadzone w języku polskim. Ukończenie kursu powinno zostać potwierdzone stosownym certyfikatem. </w:t>
      </w:r>
    </w:p>
    <w:p w:rsidR="0091777E" w:rsidRDefault="0091777E" w:rsidP="0091777E">
      <w:pPr>
        <w:pStyle w:val="Akapitzlist"/>
        <w:ind w:left="567"/>
        <w:jc w:val="both"/>
        <w:rPr>
          <w:rFonts w:ascii="Calibri" w:hAnsi="Calibri" w:cstheme="minorHAnsi"/>
        </w:rPr>
      </w:pPr>
      <w:r>
        <w:rPr>
          <w:rFonts w:ascii="Calibri" w:hAnsi="Calibri" w:cstheme="minorHAnsi"/>
        </w:rPr>
        <w:t>Wykonawca szkolenia musi mieć autoryzację producenta do przeprowadzenia oferowanych szkoleń potwierdzoną stosownym dokumentem do wglądu przez Zamawiającego.</w:t>
      </w:r>
    </w:p>
    <w:p w:rsidR="00243FE4" w:rsidRPr="00643A88" w:rsidRDefault="00243FE4" w:rsidP="009B7DEF">
      <w:pPr>
        <w:pStyle w:val="Akapitzlist"/>
        <w:ind w:left="567"/>
        <w:jc w:val="both"/>
        <w:rPr>
          <w:rFonts w:ascii="Calibri" w:hAnsi="Calibri"/>
          <w:b/>
        </w:rPr>
      </w:pPr>
    </w:p>
    <w:p w:rsidR="00E702F9" w:rsidRPr="00AF1BEF" w:rsidRDefault="00E702F9" w:rsidP="00E702F9">
      <w:pPr>
        <w:pStyle w:val="Akapitzlist"/>
        <w:numPr>
          <w:ilvl w:val="0"/>
          <w:numId w:val="1"/>
        </w:numPr>
        <w:ind w:left="567" w:hanging="567"/>
        <w:rPr>
          <w:rFonts w:ascii="Calibri" w:hAnsi="Calibri"/>
          <w:b/>
        </w:rPr>
      </w:pPr>
      <w:r w:rsidRPr="00AF1BEF">
        <w:rPr>
          <w:rFonts w:ascii="Calibri" w:hAnsi="Calibri"/>
          <w:b/>
        </w:rPr>
        <w:t>Dostawa stacji zarządzania ruchem – typ 1</w:t>
      </w:r>
    </w:p>
    <w:p w:rsidR="00E702F9" w:rsidRPr="00AF1BEF" w:rsidRDefault="00E702F9" w:rsidP="00E702F9">
      <w:pPr>
        <w:spacing w:after="0" w:line="240" w:lineRule="auto"/>
        <w:jc w:val="both"/>
        <w:rPr>
          <w:rFonts w:ascii="Calibri" w:hAnsi="Calibri"/>
        </w:rPr>
      </w:pPr>
      <w:r w:rsidRPr="00AF1BEF">
        <w:rPr>
          <w:rFonts w:ascii="Calibri" w:hAnsi="Calibri"/>
        </w:rPr>
        <w:t>W ramach zadania do zadań Wykonawcy będzie należała dostawa jednej stacji zarządzania ruchem o następujących parametrach minimalnych:</w:t>
      </w:r>
    </w:p>
    <w:p w:rsidR="00E702F9" w:rsidRPr="00AF1BEF" w:rsidRDefault="00E702F9" w:rsidP="00E702F9">
      <w:pPr>
        <w:pStyle w:val="Akapitzlist"/>
        <w:spacing w:after="0" w:line="240" w:lineRule="auto"/>
        <w:jc w:val="both"/>
        <w:rPr>
          <w:rFonts w:ascii="Calibri" w:hAnsi="Calibri"/>
        </w:rPr>
      </w:pP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 xml:space="preserve">Płyta główna </w:t>
      </w:r>
      <w:r w:rsidRPr="00AF1BEF">
        <w:rPr>
          <w:rFonts w:ascii="Calibri" w:hAnsi="Calibri"/>
        </w:rPr>
        <w:t>Zaprojektowana przez producenta jednostki centralnej komputera, wyposażona w</w:t>
      </w:r>
      <w:r w:rsidR="009B15C5">
        <w:rPr>
          <w:rFonts w:ascii="Calibri" w:hAnsi="Calibri"/>
        </w:rPr>
        <w:t> </w:t>
      </w:r>
      <w:r w:rsidRPr="00AF1BEF">
        <w:rPr>
          <w:rFonts w:ascii="Calibri" w:hAnsi="Calibri"/>
        </w:rPr>
        <w:t xml:space="preserve">min. </w:t>
      </w:r>
      <w:r w:rsidRPr="00AF1BEF">
        <w:rPr>
          <w:rFonts w:ascii="Calibri" w:hAnsi="Calibri" w:cs="Arial"/>
          <w:bCs/>
        </w:rPr>
        <w:t>1 złącze</w:t>
      </w:r>
      <w:r w:rsidRPr="00AF1BEF">
        <w:rPr>
          <w:rFonts w:ascii="Calibri" w:hAnsi="Calibri"/>
        </w:rPr>
        <w:t xml:space="preserve"> PCI Express 3.0 x16, 1 złącze PCI Express 3.0 x4 (</w:t>
      </w:r>
      <w:r w:rsidRPr="00AF1BEF">
        <w:rPr>
          <w:rFonts w:ascii="Calibri" w:hAnsi="Calibri" w:cs="Arial"/>
          <w:bCs/>
        </w:rPr>
        <w:t xml:space="preserve">mech. </w:t>
      </w:r>
      <w:r w:rsidRPr="00AF1BEF">
        <w:rPr>
          <w:rFonts w:ascii="Calibri" w:hAnsi="Calibri"/>
        </w:rPr>
        <w:t xml:space="preserve">x16), </w:t>
      </w:r>
      <w:r w:rsidRPr="00AF1BEF">
        <w:rPr>
          <w:rFonts w:ascii="Calibri" w:hAnsi="Calibri" w:cs="Arial"/>
          <w:bCs/>
        </w:rPr>
        <w:t>2 złącza</w:t>
      </w:r>
      <w:r w:rsidRPr="00AF1BEF">
        <w:rPr>
          <w:rFonts w:ascii="Calibri" w:hAnsi="Calibri"/>
        </w:rPr>
        <w:t xml:space="preserve"> PCI Express </w:t>
      </w:r>
      <w:r w:rsidRPr="00AF1BEF">
        <w:rPr>
          <w:rFonts w:ascii="Calibri" w:hAnsi="Calibri" w:cs="Arial"/>
          <w:bCs/>
        </w:rPr>
        <w:t>3</w:t>
      </w:r>
      <w:r w:rsidRPr="00AF1BEF">
        <w:rPr>
          <w:rFonts w:ascii="Calibri" w:hAnsi="Calibri"/>
        </w:rPr>
        <w:t xml:space="preserve">.0 </w:t>
      </w:r>
      <w:r w:rsidRPr="00AF1BEF">
        <w:rPr>
          <w:rFonts w:ascii="Calibri" w:hAnsi="Calibri" w:cs="Arial"/>
          <w:bCs/>
        </w:rPr>
        <w:t>x1, 4</w:t>
      </w:r>
      <w:r w:rsidRPr="00AF1BEF">
        <w:rPr>
          <w:rFonts w:ascii="Calibri" w:hAnsi="Calibri"/>
        </w:rPr>
        <w:t xml:space="preserve"> złącza DIMM DDR4 </w:t>
      </w:r>
      <w:r>
        <w:rPr>
          <w:rFonts w:ascii="Calibri" w:hAnsi="Calibri"/>
        </w:rPr>
        <w:t>2666</w:t>
      </w:r>
      <w:r w:rsidRPr="00AF1BEF">
        <w:rPr>
          <w:rFonts w:ascii="Calibri" w:hAnsi="Calibri"/>
        </w:rPr>
        <w:t xml:space="preserve"> MHz </w:t>
      </w:r>
      <w:r w:rsidRPr="00AF1BEF">
        <w:rPr>
          <w:rFonts w:ascii="Calibri" w:hAnsi="Calibri" w:cs="Arial"/>
          <w:bCs/>
        </w:rPr>
        <w:t>non-ECC/</w:t>
      </w:r>
      <w:r w:rsidRPr="00AF1BEF">
        <w:rPr>
          <w:rFonts w:ascii="Calibri" w:hAnsi="Calibri"/>
        </w:rPr>
        <w:t xml:space="preserve">ECC pracujące w systemie dwukanałowym, obsługa do </w:t>
      </w:r>
      <w:r w:rsidRPr="00AF1BEF">
        <w:rPr>
          <w:rFonts w:ascii="Calibri" w:hAnsi="Calibri" w:cs="Arial"/>
          <w:bCs/>
        </w:rPr>
        <w:t>64</w:t>
      </w:r>
      <w:r w:rsidRPr="00AF1BEF">
        <w:rPr>
          <w:rFonts w:ascii="Calibri" w:hAnsi="Calibri"/>
        </w:rPr>
        <w:t xml:space="preserve"> GB pamięci RAM, zintegrowany z płytą główną moduł TPM 2.0, możliwość dezaktywacji w BIOS, zintegrowany kontroler </w:t>
      </w:r>
      <w:r w:rsidRPr="00AF1BEF">
        <w:rPr>
          <w:rFonts w:ascii="Calibri" w:hAnsi="Calibri" w:cs="Arial"/>
          <w:bCs/>
        </w:rPr>
        <w:t>6x SATA</w:t>
      </w:r>
      <w:r w:rsidRPr="00AF1BEF">
        <w:rPr>
          <w:rFonts w:ascii="Calibri" w:hAnsi="Calibri"/>
        </w:rPr>
        <w:t xml:space="preserve"> 3.0 z obsługą macierzy RAID 0/1/10/5, </w:t>
      </w:r>
      <w:r w:rsidRPr="00AF1BEF">
        <w:rPr>
          <w:rFonts w:ascii="Calibri" w:hAnsi="Calibri"/>
        </w:rPr>
        <w:lastRenderedPageBreak/>
        <w:t>płyta musi być trwale oznaczona logo producenta komputera</w:t>
      </w:r>
      <w:r w:rsidRPr="00AF1BEF">
        <w:rPr>
          <w:rFonts w:ascii="Calibri" w:hAnsi="Calibri" w:cs="Arial"/>
          <w:bCs/>
        </w:rPr>
        <w:t xml:space="preserve">, </w:t>
      </w:r>
      <w:r w:rsidRPr="00AF1BEF">
        <w:rPr>
          <w:rFonts w:ascii="Calibri" w:hAnsi="Calibri" w:cs="Arial"/>
        </w:rPr>
        <w:t>obsługa czterordzeniowych</w:t>
      </w:r>
      <w:r w:rsidRPr="00AF1BEF">
        <w:rPr>
          <w:rFonts w:ascii="Calibri" w:hAnsi="Calibri"/>
        </w:rPr>
        <w:t xml:space="preserve"> procesorów</w:t>
      </w:r>
      <w:r w:rsidRPr="00AF1BEF">
        <w:rPr>
          <w:rFonts w:ascii="Calibri" w:hAnsi="Calibri"/>
          <w:color w:val="000000" w:themeColor="text1"/>
        </w:rPr>
        <w:t>.</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 xml:space="preserve">Chipset dostosowany do oferowanego procesora </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Procesor klasy x86, dedykowany do pracy w komputerach, taktowany zegarem co najmniej 3,</w:t>
      </w:r>
      <w:r>
        <w:rPr>
          <w:rFonts w:ascii="Calibri" w:hAnsi="Calibri"/>
          <w:bCs/>
          <w:color w:val="000000" w:themeColor="text1"/>
        </w:rPr>
        <w:t>2</w:t>
      </w:r>
      <w:r w:rsidRPr="00AF1BEF">
        <w:rPr>
          <w:rFonts w:ascii="Calibri" w:hAnsi="Calibri"/>
          <w:bCs/>
          <w:color w:val="000000" w:themeColor="text1"/>
        </w:rPr>
        <w:t xml:space="preserve"> GHz, pamięć Cache </w:t>
      </w:r>
      <w:r>
        <w:rPr>
          <w:rFonts w:ascii="Calibri" w:hAnsi="Calibri"/>
          <w:bCs/>
          <w:color w:val="000000" w:themeColor="text1"/>
        </w:rPr>
        <w:t>12</w:t>
      </w:r>
      <w:r w:rsidRPr="00AF1BEF">
        <w:rPr>
          <w:rFonts w:ascii="Calibri" w:hAnsi="Calibri"/>
          <w:bCs/>
          <w:color w:val="000000" w:themeColor="text1"/>
        </w:rPr>
        <w:t xml:space="preserve"> MB lub procesor równoważny wydajnościowo osiągający wynik co</w:t>
      </w:r>
      <w:r w:rsidR="009B15C5">
        <w:rPr>
          <w:rFonts w:ascii="Calibri" w:hAnsi="Calibri"/>
          <w:bCs/>
          <w:color w:val="000000" w:themeColor="text1"/>
        </w:rPr>
        <w:t> </w:t>
      </w:r>
      <w:r w:rsidRPr="00AF1BEF">
        <w:rPr>
          <w:rFonts w:ascii="Calibri" w:hAnsi="Calibri"/>
          <w:bCs/>
          <w:color w:val="000000" w:themeColor="text1"/>
        </w:rPr>
        <w:t>najmniej 1</w:t>
      </w:r>
      <w:r>
        <w:rPr>
          <w:rFonts w:ascii="Calibri" w:hAnsi="Calibri"/>
          <w:bCs/>
          <w:color w:val="000000" w:themeColor="text1"/>
        </w:rPr>
        <w:t>5</w:t>
      </w:r>
      <w:r w:rsidRPr="00AF1BEF">
        <w:rPr>
          <w:rFonts w:ascii="Calibri" w:hAnsi="Calibri"/>
          <w:bCs/>
          <w:color w:val="000000" w:themeColor="text1"/>
        </w:rPr>
        <w:t xml:space="preserve"> </w:t>
      </w:r>
      <w:r>
        <w:rPr>
          <w:rFonts w:ascii="Calibri" w:hAnsi="Calibri"/>
          <w:bCs/>
          <w:color w:val="000000" w:themeColor="text1"/>
        </w:rPr>
        <w:t>00</w:t>
      </w:r>
      <w:r w:rsidRPr="00AF1BEF">
        <w:rPr>
          <w:rFonts w:ascii="Calibri" w:hAnsi="Calibri"/>
          <w:bCs/>
          <w:color w:val="000000" w:themeColor="text1"/>
        </w:rPr>
        <w:t xml:space="preserve">0 pkt w teście SysMark2007 w kategorii </w:t>
      </w:r>
      <w:proofErr w:type="spellStart"/>
      <w:r w:rsidRPr="00AF1BEF">
        <w:rPr>
          <w:rFonts w:ascii="Calibri" w:hAnsi="Calibri"/>
          <w:bCs/>
          <w:color w:val="000000" w:themeColor="text1"/>
        </w:rPr>
        <w:t>PassMark</w:t>
      </w:r>
      <w:proofErr w:type="spellEnd"/>
      <w:r w:rsidRPr="00AF1BEF">
        <w:rPr>
          <w:rFonts w:ascii="Calibri" w:hAnsi="Calibri"/>
          <w:bCs/>
          <w:color w:val="000000" w:themeColor="text1"/>
        </w:rPr>
        <w:t xml:space="preserve"> CPU Mark, według wyników opublikowanych na stronie </w:t>
      </w:r>
      <w:hyperlink r:id="rId8" w:history="1">
        <w:r w:rsidRPr="00AF1BEF">
          <w:rPr>
            <w:rStyle w:val="Hipercze"/>
            <w:rFonts w:ascii="Calibri" w:hAnsi="Calibri"/>
            <w:color w:val="auto"/>
            <w:u w:val="none"/>
          </w:rPr>
          <w:t>http://www.cpubenchmark.net</w:t>
        </w:r>
      </w:hyperlink>
      <w:r w:rsidRPr="00AF1BEF">
        <w:rPr>
          <w:rFonts w:ascii="Calibri" w:hAnsi="Calibri"/>
          <w:bCs/>
        </w:rPr>
        <w:t>.</w:t>
      </w:r>
      <w:r w:rsidRPr="00AF1BEF">
        <w:rPr>
          <w:rFonts w:ascii="Calibri" w:hAnsi="Calibri"/>
          <w:bCs/>
          <w:color w:val="000000" w:themeColor="text1"/>
        </w:rPr>
        <w:t xml:space="preserve"> W przypadku użycia przez oferenta testów wydajności Zamawiający zastrzega sobie, iż w celu sprawdzenia poprawności przeprowadzenia testów oferent musi dostarczyć zamawiającemu oprogramowanie testujące, testowany zestaw oraz dokładny opis użytych testów wraz z wynikami w celu ich sprawdzenia w terminie nie dłuższym niż 3 dni od otrzymania zawiadomienia od Zamawiającego.</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Pamięć RAM 2x16 GB DDR4-</w:t>
      </w:r>
      <w:r>
        <w:rPr>
          <w:rFonts w:ascii="Calibri" w:hAnsi="Calibri"/>
          <w:bCs/>
          <w:color w:val="000000" w:themeColor="text1"/>
        </w:rPr>
        <w:t>2666</w:t>
      </w:r>
      <w:r w:rsidRPr="00AF1BEF">
        <w:rPr>
          <w:rFonts w:ascii="Calibri" w:hAnsi="Calibri"/>
          <w:bCs/>
          <w:color w:val="000000" w:themeColor="text1"/>
        </w:rPr>
        <w:t xml:space="preserve"> MHz </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 xml:space="preserve">Dysk twardy min. 2000 GB SATA 7200rpm NCQ, Oraz dysk SSD </w:t>
      </w:r>
      <w:proofErr w:type="spellStart"/>
      <w:r w:rsidRPr="00AF1BEF">
        <w:rPr>
          <w:rFonts w:ascii="Calibri" w:hAnsi="Calibri"/>
          <w:bCs/>
          <w:color w:val="000000" w:themeColor="text1"/>
        </w:rPr>
        <w:t>PCIe</w:t>
      </w:r>
      <w:proofErr w:type="spellEnd"/>
      <w:r w:rsidRPr="00AF1BEF">
        <w:rPr>
          <w:rFonts w:ascii="Calibri" w:hAnsi="Calibri"/>
          <w:bCs/>
          <w:color w:val="000000" w:themeColor="text1"/>
        </w:rPr>
        <w:t xml:space="preserve"> 1000GB M.2 </w:t>
      </w:r>
      <w:proofErr w:type="spellStart"/>
      <w:r w:rsidRPr="00AF1BEF">
        <w:rPr>
          <w:rFonts w:ascii="Calibri" w:hAnsi="Calibri"/>
          <w:bCs/>
          <w:color w:val="000000" w:themeColor="text1"/>
        </w:rPr>
        <w:t>NVMe</w:t>
      </w:r>
      <w:proofErr w:type="spellEnd"/>
      <w:r w:rsidRPr="00AF1BEF">
        <w:rPr>
          <w:rFonts w:ascii="Calibri" w:hAnsi="Calibri"/>
          <w:bCs/>
          <w:color w:val="000000" w:themeColor="text1"/>
        </w:rPr>
        <w:t xml:space="preserve"> </w:t>
      </w:r>
      <w:proofErr w:type="spellStart"/>
      <w:r w:rsidRPr="00AF1BEF">
        <w:rPr>
          <w:rFonts w:ascii="Calibri" w:hAnsi="Calibri"/>
          <w:bCs/>
          <w:color w:val="000000" w:themeColor="text1"/>
        </w:rPr>
        <w:t>card</w:t>
      </w:r>
      <w:proofErr w:type="spellEnd"/>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Dwie karty graficzne niezintegrowane o pamięci min. 4 GB RAM każda, przystosowane do obsługi min. 8 monitorów łącznie, przy zapewnieniu rozdzielczości minimum 1920x 1080 na każdym z</w:t>
      </w:r>
      <w:r w:rsidR="009B15C5">
        <w:rPr>
          <w:rFonts w:ascii="Calibri" w:hAnsi="Calibri"/>
          <w:bCs/>
          <w:color w:val="000000" w:themeColor="text1"/>
        </w:rPr>
        <w:t> </w:t>
      </w:r>
      <w:r w:rsidRPr="00AF1BEF">
        <w:rPr>
          <w:rFonts w:ascii="Calibri" w:hAnsi="Calibri"/>
          <w:bCs/>
          <w:color w:val="000000" w:themeColor="text1"/>
        </w:rPr>
        <w:t xml:space="preserve">monitorów. </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 xml:space="preserve">Karta dźwiękowa zintegrowana z płytą główną, </w:t>
      </w:r>
      <w:r w:rsidRPr="00AF1BEF">
        <w:rPr>
          <w:rFonts w:ascii="Calibri" w:hAnsi="Calibri"/>
          <w:color w:val="000000" w:themeColor="text1"/>
        </w:rPr>
        <w:t xml:space="preserve">w standardzie High Definition </w:t>
      </w:r>
      <w:r w:rsidRPr="00AF1BEF">
        <w:rPr>
          <w:rFonts w:ascii="Calibri" w:hAnsi="Calibri"/>
          <w:bCs/>
          <w:color w:val="000000" w:themeColor="text1"/>
        </w:rPr>
        <w:t>obudowa wyposażona w głośnik</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 xml:space="preserve">Karta sieciowa - 10/100/1000 Ethernet RJ 45 (zintegrowana), wspierająca funkcję Wake on LAN (funkcja włączana przez użytkownika) i PXE </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Porty:</w:t>
      </w:r>
    </w:p>
    <w:p w:rsidR="00E702F9" w:rsidRPr="00AF1BEF" w:rsidRDefault="00E702F9" w:rsidP="00E702F9">
      <w:pPr>
        <w:pStyle w:val="Akapitzlist"/>
        <w:numPr>
          <w:ilvl w:val="0"/>
          <w:numId w:val="17"/>
        </w:numPr>
        <w:ind w:left="851" w:hanging="284"/>
        <w:jc w:val="both"/>
        <w:rPr>
          <w:rFonts w:ascii="Calibri" w:hAnsi="Calibri"/>
          <w:bCs/>
          <w:color w:val="000000" w:themeColor="text1"/>
          <w:lang w:val="en-US"/>
        </w:rPr>
      </w:pPr>
      <w:r w:rsidRPr="00AF1BEF">
        <w:rPr>
          <w:rFonts w:ascii="Calibri" w:hAnsi="Calibri"/>
          <w:bCs/>
          <w:color w:val="000000" w:themeColor="text1"/>
          <w:lang w:val="en-US"/>
        </w:rPr>
        <w:t>Audio: line-in / microphone 1szt.</w:t>
      </w:r>
    </w:p>
    <w:p w:rsidR="00E702F9" w:rsidRPr="00AF1BEF" w:rsidRDefault="00E702F9" w:rsidP="00E702F9">
      <w:pPr>
        <w:pStyle w:val="Akapitzlist"/>
        <w:numPr>
          <w:ilvl w:val="0"/>
          <w:numId w:val="17"/>
        </w:numPr>
        <w:ind w:left="851" w:hanging="284"/>
        <w:jc w:val="both"/>
        <w:rPr>
          <w:rFonts w:ascii="Calibri" w:hAnsi="Calibri"/>
          <w:bCs/>
          <w:color w:val="000000" w:themeColor="text1"/>
        </w:rPr>
      </w:pPr>
      <w:r w:rsidRPr="00AF1BEF">
        <w:rPr>
          <w:rFonts w:ascii="Calibri" w:hAnsi="Calibri"/>
          <w:bCs/>
          <w:color w:val="000000" w:themeColor="text1"/>
        </w:rPr>
        <w:t xml:space="preserve">Audio: </w:t>
      </w:r>
      <w:proofErr w:type="spellStart"/>
      <w:r w:rsidRPr="00AF1BEF">
        <w:rPr>
          <w:rFonts w:ascii="Calibri" w:hAnsi="Calibri"/>
          <w:bCs/>
          <w:color w:val="000000" w:themeColor="text1"/>
        </w:rPr>
        <w:t>line</w:t>
      </w:r>
      <w:proofErr w:type="spellEnd"/>
      <w:r w:rsidRPr="00AF1BEF">
        <w:rPr>
          <w:rFonts w:ascii="Calibri" w:hAnsi="Calibri"/>
          <w:bCs/>
          <w:color w:val="000000" w:themeColor="text1"/>
        </w:rPr>
        <w:t>-out 1 szt.</w:t>
      </w:r>
    </w:p>
    <w:p w:rsidR="00E702F9" w:rsidRPr="00AF1BEF" w:rsidRDefault="00E702F9" w:rsidP="00E702F9">
      <w:pPr>
        <w:pStyle w:val="Akapitzlist"/>
        <w:numPr>
          <w:ilvl w:val="0"/>
          <w:numId w:val="17"/>
        </w:numPr>
        <w:ind w:left="851" w:hanging="284"/>
        <w:jc w:val="both"/>
        <w:rPr>
          <w:rFonts w:ascii="Calibri" w:hAnsi="Calibri"/>
          <w:bCs/>
          <w:color w:val="000000" w:themeColor="text1"/>
        </w:rPr>
      </w:pPr>
      <w:r w:rsidRPr="00AF1BEF">
        <w:rPr>
          <w:rFonts w:ascii="Calibri" w:hAnsi="Calibri"/>
          <w:bCs/>
          <w:color w:val="000000" w:themeColor="text1"/>
        </w:rPr>
        <w:t>Przód obudowy audio: mikrofon 1szt.</w:t>
      </w:r>
    </w:p>
    <w:p w:rsidR="00E702F9" w:rsidRPr="00AF1BEF" w:rsidRDefault="00E702F9" w:rsidP="00E702F9">
      <w:pPr>
        <w:pStyle w:val="Akapitzlist"/>
        <w:numPr>
          <w:ilvl w:val="0"/>
          <w:numId w:val="17"/>
        </w:numPr>
        <w:ind w:left="851" w:hanging="284"/>
        <w:jc w:val="both"/>
        <w:rPr>
          <w:rFonts w:ascii="Calibri" w:hAnsi="Calibri"/>
          <w:bCs/>
          <w:color w:val="000000" w:themeColor="text1"/>
        </w:rPr>
      </w:pPr>
      <w:r w:rsidRPr="00AF1BEF">
        <w:rPr>
          <w:rFonts w:ascii="Calibri" w:hAnsi="Calibri"/>
          <w:bCs/>
          <w:color w:val="000000" w:themeColor="text1"/>
        </w:rPr>
        <w:t>Przód obudowy audio: słuchawki 1szt.</w:t>
      </w:r>
    </w:p>
    <w:p w:rsidR="00E702F9" w:rsidRPr="00AF1BEF" w:rsidRDefault="00E702F9" w:rsidP="00E702F9">
      <w:pPr>
        <w:pStyle w:val="Akapitzlist"/>
        <w:numPr>
          <w:ilvl w:val="0"/>
          <w:numId w:val="17"/>
        </w:numPr>
        <w:ind w:left="851" w:hanging="284"/>
        <w:jc w:val="both"/>
        <w:rPr>
          <w:rFonts w:ascii="Calibri" w:hAnsi="Calibri"/>
          <w:bCs/>
          <w:color w:val="000000" w:themeColor="text1"/>
        </w:rPr>
      </w:pPr>
      <w:r w:rsidRPr="00AF1BEF">
        <w:rPr>
          <w:rFonts w:ascii="Calibri" w:hAnsi="Calibri"/>
          <w:bCs/>
          <w:color w:val="000000" w:themeColor="text1"/>
        </w:rPr>
        <w:t xml:space="preserve">Wszystkich portów USB 13 szt., rozmieszczonych następująco: z przodu obudowy co najmniej </w:t>
      </w:r>
      <w:r w:rsidRPr="006A48A4">
        <w:rPr>
          <w:rFonts w:ascii="Calibri" w:hAnsi="Calibri"/>
          <w:bCs/>
          <w:color w:val="000000" w:themeColor="text1"/>
        </w:rPr>
        <w:t>2</w:t>
      </w:r>
      <w:r>
        <w:rPr>
          <w:rFonts w:ascii="Calibri" w:hAnsi="Calibri"/>
          <w:bCs/>
          <w:color w:val="000000" w:themeColor="text1"/>
        </w:rPr>
        <w:t xml:space="preserve"> szt.</w:t>
      </w:r>
      <w:r w:rsidRPr="006A48A4">
        <w:rPr>
          <w:rFonts w:ascii="Calibri" w:hAnsi="Calibri"/>
          <w:bCs/>
          <w:color w:val="000000" w:themeColor="text1"/>
        </w:rPr>
        <w:t xml:space="preserve"> USB 2.0; 2</w:t>
      </w:r>
      <w:r>
        <w:rPr>
          <w:rFonts w:ascii="Calibri" w:hAnsi="Calibri"/>
          <w:bCs/>
          <w:color w:val="000000" w:themeColor="text1"/>
        </w:rPr>
        <w:t xml:space="preserve"> szt.</w:t>
      </w:r>
      <w:r w:rsidRPr="006A48A4">
        <w:rPr>
          <w:rFonts w:ascii="Calibri" w:hAnsi="Calibri"/>
          <w:bCs/>
          <w:color w:val="000000" w:themeColor="text1"/>
        </w:rPr>
        <w:t xml:space="preserve"> USB 3.1 (gen2), </w:t>
      </w:r>
      <w:r>
        <w:rPr>
          <w:rFonts w:ascii="Calibri" w:hAnsi="Calibri"/>
          <w:bCs/>
          <w:color w:val="000000" w:themeColor="text1"/>
        </w:rPr>
        <w:t>1 szt.</w:t>
      </w:r>
      <w:r w:rsidRPr="006A48A4">
        <w:rPr>
          <w:rFonts w:ascii="Calibri" w:hAnsi="Calibri"/>
          <w:bCs/>
          <w:color w:val="000000" w:themeColor="text1"/>
        </w:rPr>
        <w:t xml:space="preserve"> USB 3.1 (gen2) </w:t>
      </w:r>
      <w:proofErr w:type="spellStart"/>
      <w:r w:rsidRPr="006A48A4">
        <w:rPr>
          <w:rFonts w:ascii="Calibri" w:hAnsi="Calibri"/>
          <w:bCs/>
          <w:color w:val="000000" w:themeColor="text1"/>
        </w:rPr>
        <w:t>Type</w:t>
      </w:r>
      <w:proofErr w:type="spellEnd"/>
      <w:r w:rsidRPr="006A48A4">
        <w:rPr>
          <w:rFonts w:ascii="Calibri" w:hAnsi="Calibri"/>
          <w:bCs/>
          <w:color w:val="000000" w:themeColor="text1"/>
        </w:rPr>
        <w:t xml:space="preserve"> C</w:t>
      </w:r>
      <w:r w:rsidRPr="00AF1BEF">
        <w:rPr>
          <w:rFonts w:ascii="Calibri" w:hAnsi="Calibri"/>
          <w:bCs/>
          <w:color w:val="000000" w:themeColor="text1"/>
        </w:rPr>
        <w:t xml:space="preserve">, z tyłu obudowy co najmniej 6 szt. USB – </w:t>
      </w:r>
      <w:r w:rsidRPr="00467500">
        <w:rPr>
          <w:rFonts w:ascii="Calibri" w:hAnsi="Calibri"/>
          <w:bCs/>
          <w:color w:val="000000" w:themeColor="text1"/>
        </w:rPr>
        <w:t>2</w:t>
      </w:r>
      <w:r>
        <w:rPr>
          <w:rFonts w:ascii="Calibri" w:hAnsi="Calibri"/>
          <w:bCs/>
          <w:color w:val="000000" w:themeColor="text1"/>
        </w:rPr>
        <w:t xml:space="preserve"> szt.</w:t>
      </w:r>
      <w:r w:rsidRPr="00467500">
        <w:rPr>
          <w:rFonts w:ascii="Calibri" w:hAnsi="Calibri"/>
          <w:bCs/>
          <w:color w:val="000000" w:themeColor="text1"/>
        </w:rPr>
        <w:t xml:space="preserve"> USB 2.0; 3</w:t>
      </w:r>
      <w:r>
        <w:rPr>
          <w:rFonts w:ascii="Calibri" w:hAnsi="Calibri"/>
          <w:bCs/>
          <w:color w:val="000000" w:themeColor="text1"/>
        </w:rPr>
        <w:t xml:space="preserve"> szt.</w:t>
      </w:r>
      <w:r w:rsidRPr="00467500">
        <w:rPr>
          <w:rFonts w:ascii="Calibri" w:hAnsi="Calibri"/>
          <w:bCs/>
          <w:color w:val="000000" w:themeColor="text1"/>
        </w:rPr>
        <w:t xml:space="preserve"> USB 3.1 (Gen1); 1</w:t>
      </w:r>
      <w:r>
        <w:rPr>
          <w:rFonts w:ascii="Calibri" w:hAnsi="Calibri"/>
          <w:bCs/>
          <w:color w:val="000000" w:themeColor="text1"/>
        </w:rPr>
        <w:t xml:space="preserve"> szt.</w:t>
      </w:r>
      <w:r w:rsidRPr="00467500">
        <w:rPr>
          <w:rFonts w:ascii="Calibri" w:hAnsi="Calibri"/>
          <w:bCs/>
          <w:color w:val="000000" w:themeColor="text1"/>
        </w:rPr>
        <w:t xml:space="preserve"> USB 3.1 (Gen2</w:t>
      </w:r>
      <w:r>
        <w:rPr>
          <w:rFonts w:ascii="Calibri" w:hAnsi="Calibri"/>
          <w:bCs/>
          <w:color w:val="000000" w:themeColor="text1"/>
        </w:rPr>
        <w:t>)</w:t>
      </w:r>
      <w:r w:rsidRPr="00AF1BEF">
        <w:rPr>
          <w:rFonts w:ascii="Calibri" w:hAnsi="Calibri"/>
          <w:bCs/>
          <w:color w:val="000000" w:themeColor="text1"/>
        </w:rPr>
        <w:t xml:space="preserve">, wewnątrz obudowy </w:t>
      </w:r>
      <w:r>
        <w:rPr>
          <w:rFonts w:ascii="Calibri" w:hAnsi="Calibri"/>
          <w:bCs/>
          <w:color w:val="000000" w:themeColor="text1"/>
        </w:rPr>
        <w:t>2</w:t>
      </w:r>
      <w:r w:rsidR="009B15C5">
        <w:rPr>
          <w:rFonts w:ascii="Calibri" w:hAnsi="Calibri"/>
          <w:bCs/>
          <w:color w:val="000000" w:themeColor="text1"/>
        </w:rPr>
        <w:t> </w:t>
      </w:r>
      <w:r w:rsidRPr="00AF1BEF">
        <w:rPr>
          <w:rFonts w:ascii="Calibri" w:hAnsi="Calibri"/>
          <w:bCs/>
          <w:color w:val="000000" w:themeColor="text1"/>
        </w:rPr>
        <w:t>szt. USB 2.0</w:t>
      </w:r>
      <w:r>
        <w:rPr>
          <w:rFonts w:ascii="Calibri" w:hAnsi="Calibri"/>
          <w:bCs/>
          <w:color w:val="000000" w:themeColor="text1"/>
        </w:rPr>
        <w:t xml:space="preserve"> </w:t>
      </w:r>
      <w:r w:rsidRPr="00AF1BEF">
        <w:rPr>
          <w:rFonts w:ascii="Calibri" w:hAnsi="Calibri"/>
          <w:bCs/>
          <w:color w:val="000000" w:themeColor="text1"/>
        </w:rPr>
        <w:t xml:space="preserve"> </w:t>
      </w:r>
      <w:r>
        <w:rPr>
          <w:rFonts w:ascii="Calibri" w:hAnsi="Calibri"/>
          <w:bCs/>
          <w:color w:val="000000" w:themeColor="text1"/>
        </w:rPr>
        <w:t xml:space="preserve">oraz </w:t>
      </w:r>
      <w:r w:rsidRPr="006A48A4">
        <w:rPr>
          <w:rFonts w:ascii="Calibri" w:hAnsi="Calibri"/>
          <w:bCs/>
          <w:color w:val="000000" w:themeColor="text1"/>
        </w:rPr>
        <w:t>1x USB A 3.1 (gen2)</w:t>
      </w:r>
      <w:r>
        <w:rPr>
          <w:rFonts w:ascii="Calibri" w:hAnsi="Calibri"/>
          <w:bCs/>
          <w:color w:val="000000" w:themeColor="text1"/>
        </w:rPr>
        <w:t xml:space="preserve">, </w:t>
      </w:r>
      <w:r w:rsidRPr="00AF1BEF">
        <w:rPr>
          <w:rFonts w:ascii="Calibri" w:hAnsi="Calibri"/>
          <w:bCs/>
          <w:color w:val="000000" w:themeColor="text1"/>
        </w:rPr>
        <w:t>w tym jedno standardowe gniazdo pozwalające bezpośrednio podłączyć urządzenie z interfejsem USB</w:t>
      </w:r>
    </w:p>
    <w:p w:rsidR="00E702F9" w:rsidRPr="00AF1BEF" w:rsidRDefault="00E702F9" w:rsidP="00E702F9">
      <w:pPr>
        <w:pStyle w:val="Akapitzlist"/>
        <w:numPr>
          <w:ilvl w:val="0"/>
          <w:numId w:val="17"/>
        </w:numPr>
        <w:ind w:left="851" w:hanging="284"/>
        <w:jc w:val="both"/>
        <w:rPr>
          <w:rFonts w:ascii="Calibri" w:hAnsi="Calibri"/>
          <w:bCs/>
          <w:color w:val="000000" w:themeColor="text1"/>
        </w:rPr>
      </w:pPr>
      <w:r w:rsidRPr="00AF1BEF">
        <w:rPr>
          <w:rFonts w:ascii="Calibri" w:hAnsi="Calibri"/>
          <w:bCs/>
          <w:color w:val="000000" w:themeColor="text1"/>
        </w:rPr>
        <w:t>Ethernet (RJ-45) 1 szt.</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Klawiatura USB w układzie polski programisty – trwale oznaczona logo producenta jednostki centralnej</w:t>
      </w:r>
    </w:p>
    <w:p w:rsidR="00E702F9" w:rsidRPr="00AF1BEF" w:rsidRDefault="00E702F9" w:rsidP="00E702F9">
      <w:pPr>
        <w:pStyle w:val="Akapitzlist"/>
        <w:ind w:left="567"/>
        <w:jc w:val="both"/>
        <w:rPr>
          <w:rFonts w:ascii="Calibri" w:hAnsi="Calibri"/>
          <w:bCs/>
          <w:color w:val="000000" w:themeColor="text1"/>
        </w:rPr>
      </w:pPr>
      <w:r w:rsidRPr="00AF1BEF">
        <w:rPr>
          <w:rFonts w:ascii="Calibri" w:hAnsi="Calibri"/>
          <w:bCs/>
          <w:color w:val="000000" w:themeColor="text1"/>
        </w:rPr>
        <w:t>Mysz optyczna USB z pięcioma klawiszami oraz rolką (</w:t>
      </w:r>
      <w:proofErr w:type="spellStart"/>
      <w:r w:rsidRPr="00AF1BEF">
        <w:rPr>
          <w:rFonts w:ascii="Calibri" w:hAnsi="Calibri"/>
          <w:bCs/>
          <w:color w:val="000000" w:themeColor="text1"/>
        </w:rPr>
        <w:t>scroll</w:t>
      </w:r>
      <w:proofErr w:type="spellEnd"/>
      <w:r w:rsidRPr="00AF1BEF">
        <w:rPr>
          <w:rFonts w:ascii="Calibri" w:hAnsi="Calibri"/>
          <w:bCs/>
          <w:color w:val="000000" w:themeColor="text1"/>
        </w:rPr>
        <w:t>) – trwale oznaczona logo producenta jednostki centralnej</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 xml:space="preserve">Napęd optyczny - nagrywarka DVD +/-RW </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Obudowa, zasilacz:</w:t>
      </w:r>
    </w:p>
    <w:p w:rsidR="00E702F9" w:rsidRPr="009B15C5" w:rsidRDefault="00E702F9" w:rsidP="009B15C5">
      <w:pPr>
        <w:pStyle w:val="Akapitzlist"/>
        <w:numPr>
          <w:ilvl w:val="2"/>
          <w:numId w:val="1"/>
        </w:numPr>
        <w:ind w:left="993" w:hanging="993"/>
        <w:jc w:val="both"/>
        <w:rPr>
          <w:rFonts w:ascii="Calibri" w:hAnsi="Calibri"/>
          <w:bCs/>
          <w:color w:val="000000" w:themeColor="text1"/>
        </w:rPr>
      </w:pPr>
      <w:r w:rsidRPr="009B15C5">
        <w:rPr>
          <w:rFonts w:ascii="Calibri" w:hAnsi="Calibri"/>
        </w:rPr>
        <w:t xml:space="preserve">Typu Tower, fabrycznie przystosowana do pracy w układzie pionowym </w:t>
      </w:r>
      <w:r w:rsidRPr="009B15C5">
        <w:rPr>
          <w:rFonts w:ascii="Calibri" w:hAnsi="Calibri" w:cs="Arial"/>
          <w:bCs/>
        </w:rPr>
        <w:t>wyposażona w zatoki: 2x</w:t>
      </w:r>
      <w:r w:rsidRPr="009B15C5">
        <w:rPr>
          <w:rFonts w:ascii="Calibri" w:hAnsi="Calibri"/>
        </w:rPr>
        <w:t xml:space="preserve"> 5,25” zewnętrzne</w:t>
      </w:r>
      <w:r w:rsidRPr="009B15C5">
        <w:rPr>
          <w:rFonts w:ascii="Calibri" w:hAnsi="Calibri" w:cs="Arial"/>
          <w:bCs/>
        </w:rPr>
        <w:t xml:space="preserve"> (w tym dopuszczalna jedna na napędy typu SLIM), 1x</w:t>
      </w:r>
      <w:r w:rsidRPr="009B15C5">
        <w:rPr>
          <w:rFonts w:ascii="Calibri" w:hAnsi="Calibri"/>
        </w:rPr>
        <w:t xml:space="preserve"> 3,5” zewnętrzne</w:t>
      </w:r>
      <w:r w:rsidRPr="009B15C5">
        <w:rPr>
          <w:rFonts w:ascii="Calibri" w:hAnsi="Calibri" w:cs="Arial"/>
          <w:bCs/>
        </w:rPr>
        <w:t>, 1x</w:t>
      </w:r>
      <w:r w:rsidRPr="009B15C5">
        <w:rPr>
          <w:rFonts w:ascii="Calibri" w:hAnsi="Calibri"/>
        </w:rPr>
        <w:t xml:space="preserve"> 2,5” wewnętrzne</w:t>
      </w:r>
      <w:r w:rsidRPr="009B15C5">
        <w:rPr>
          <w:rFonts w:ascii="Calibri" w:hAnsi="Calibri" w:cs="Arial"/>
          <w:bCs/>
        </w:rPr>
        <w:t>, 2x</w:t>
      </w:r>
      <w:r w:rsidRPr="009B15C5">
        <w:rPr>
          <w:rFonts w:ascii="Calibri" w:hAnsi="Calibri"/>
        </w:rPr>
        <w:t xml:space="preserve"> 3,5” wewnętrzne</w:t>
      </w:r>
      <w:r w:rsidRPr="009B15C5">
        <w:rPr>
          <w:rFonts w:ascii="Calibri" w:hAnsi="Calibri" w:cs="Arial"/>
          <w:bCs/>
        </w:rPr>
        <w:t xml:space="preserve">,) umożliwiające montaż co najmniej 3 dysków SATA oraz co najmniej 1 dysku z interfejsem M.2 i </w:t>
      </w:r>
      <w:proofErr w:type="spellStart"/>
      <w:r w:rsidRPr="009B15C5">
        <w:rPr>
          <w:rFonts w:ascii="Calibri" w:hAnsi="Calibri" w:cs="Arial"/>
          <w:bCs/>
        </w:rPr>
        <w:t>PCIe</w:t>
      </w:r>
      <w:proofErr w:type="spellEnd"/>
    </w:p>
    <w:p w:rsidR="00E702F9" w:rsidRPr="009B15C5" w:rsidRDefault="00E702F9" w:rsidP="009B15C5">
      <w:pPr>
        <w:pStyle w:val="Akapitzlist"/>
        <w:numPr>
          <w:ilvl w:val="2"/>
          <w:numId w:val="1"/>
        </w:numPr>
        <w:ind w:left="993" w:hanging="993"/>
        <w:jc w:val="both"/>
        <w:rPr>
          <w:rFonts w:ascii="Calibri" w:hAnsi="Calibri"/>
        </w:rPr>
      </w:pPr>
      <w:r w:rsidRPr="009B15C5">
        <w:rPr>
          <w:rFonts w:ascii="Calibri" w:hAnsi="Calibri"/>
        </w:rPr>
        <w:t>Obudowa w jednostce centralnej musi być otwierana bez konieczności użycia narzędzi (wyklucza się użycie standardowych wkrętów, śrub motylkowych)</w:t>
      </w:r>
    </w:p>
    <w:p w:rsidR="00E702F9" w:rsidRPr="009B15C5" w:rsidRDefault="00E702F9" w:rsidP="009B15C5">
      <w:pPr>
        <w:pStyle w:val="Akapitzlist"/>
        <w:numPr>
          <w:ilvl w:val="2"/>
          <w:numId w:val="1"/>
        </w:numPr>
        <w:ind w:left="993" w:hanging="993"/>
        <w:jc w:val="both"/>
        <w:rPr>
          <w:rFonts w:ascii="Calibri" w:hAnsi="Calibri"/>
        </w:rPr>
      </w:pPr>
      <w:r w:rsidRPr="009B15C5">
        <w:rPr>
          <w:rFonts w:ascii="Calibri" w:hAnsi="Calibri"/>
        </w:rPr>
        <w:t xml:space="preserve">Obudowa musi umożliwiać zastosowanie zabezpieczenia fizycznego w postaci linki metalowej (złącze blokady </w:t>
      </w:r>
      <w:proofErr w:type="spellStart"/>
      <w:r w:rsidRPr="009B15C5">
        <w:rPr>
          <w:rFonts w:ascii="Calibri" w:hAnsi="Calibri"/>
        </w:rPr>
        <w:t>Kensington</w:t>
      </w:r>
      <w:proofErr w:type="spellEnd"/>
      <w:r w:rsidRPr="009B15C5">
        <w:rPr>
          <w:rFonts w:ascii="Calibri" w:hAnsi="Calibri"/>
        </w:rPr>
        <w:t>) oraz kłódki (oczko w obudowie do założenia kłódki)</w:t>
      </w:r>
    </w:p>
    <w:p w:rsidR="00E702F9" w:rsidRPr="009B15C5" w:rsidRDefault="00E702F9" w:rsidP="009B15C5">
      <w:pPr>
        <w:pStyle w:val="Akapitzlist"/>
        <w:numPr>
          <w:ilvl w:val="2"/>
          <w:numId w:val="1"/>
        </w:numPr>
        <w:ind w:left="993" w:hanging="993"/>
        <w:jc w:val="both"/>
        <w:rPr>
          <w:rFonts w:ascii="Calibri" w:hAnsi="Calibri"/>
        </w:rPr>
      </w:pPr>
      <w:r w:rsidRPr="009B15C5">
        <w:rPr>
          <w:rFonts w:ascii="Calibri" w:hAnsi="Calibri"/>
        </w:rPr>
        <w:t>Zasilacz o mocy max. 400W Active PFC i sprawności co najmniej 90 %</w:t>
      </w:r>
    </w:p>
    <w:p w:rsidR="00E702F9" w:rsidRPr="009B15C5" w:rsidRDefault="00E702F9" w:rsidP="009B15C5">
      <w:pPr>
        <w:pStyle w:val="Akapitzlist"/>
        <w:numPr>
          <w:ilvl w:val="2"/>
          <w:numId w:val="1"/>
        </w:numPr>
        <w:ind w:left="993" w:hanging="993"/>
        <w:jc w:val="both"/>
        <w:rPr>
          <w:rFonts w:ascii="Calibri" w:hAnsi="Calibri"/>
        </w:rPr>
      </w:pPr>
      <w:r w:rsidRPr="009B15C5">
        <w:rPr>
          <w:rFonts w:ascii="Calibri" w:hAnsi="Calibri"/>
        </w:rPr>
        <w:t>Suma wymiarów obudowy (wysokość + szerokość + głębokość mierzona po krawędziach zewnętrznych) nie więcej niż 860 mm w tym całkowita szerokość obudowy poniżej 185 mm</w:t>
      </w:r>
    </w:p>
    <w:p w:rsidR="00E702F9" w:rsidRPr="009B15C5" w:rsidRDefault="00E702F9" w:rsidP="009B15C5">
      <w:pPr>
        <w:pStyle w:val="Akapitzlist"/>
        <w:numPr>
          <w:ilvl w:val="2"/>
          <w:numId w:val="1"/>
        </w:numPr>
        <w:ind w:left="993" w:hanging="993"/>
        <w:jc w:val="both"/>
        <w:rPr>
          <w:rFonts w:ascii="Calibri" w:hAnsi="Calibri"/>
        </w:rPr>
      </w:pPr>
      <w:r w:rsidRPr="009B15C5">
        <w:rPr>
          <w:rFonts w:ascii="Calibri" w:hAnsi="Calibri"/>
        </w:rPr>
        <w:lastRenderedPageBreak/>
        <w:t>wbudowany czujnik otwarcia obudowy oraz zamek</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 xml:space="preserve">System operacyjny - Microsoft Windows 10 Professional 64-bit PL, zainstalowany System operacyjny niewymagający aktywacji za pomocą telefonu lub Internetu w firmie Microsoft. Dołączony nośnik z oprogramowaniem, sterownikami dla systemów Windows 10, Płyty </w:t>
      </w:r>
      <w:proofErr w:type="spellStart"/>
      <w:r w:rsidRPr="00AF1BEF">
        <w:rPr>
          <w:rFonts w:ascii="Calibri" w:hAnsi="Calibri"/>
          <w:bCs/>
          <w:color w:val="000000" w:themeColor="text1"/>
        </w:rPr>
        <w:t>Recovery</w:t>
      </w:r>
      <w:proofErr w:type="spellEnd"/>
      <w:r w:rsidRPr="00AF1BEF">
        <w:rPr>
          <w:rFonts w:ascii="Calibri" w:hAnsi="Calibri"/>
          <w:bCs/>
          <w:color w:val="000000" w:themeColor="text1"/>
        </w:rPr>
        <w:t xml:space="preserve"> umożliwiające instalacje systemu w wersji 64-bitowej.</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Pakiet oprogramowania biurowego zawierający:</w:t>
      </w:r>
    </w:p>
    <w:p w:rsidR="00E702F9" w:rsidRPr="00AF1BEF" w:rsidRDefault="00E702F9" w:rsidP="00E702F9">
      <w:pPr>
        <w:pStyle w:val="Akapitzlist"/>
        <w:numPr>
          <w:ilvl w:val="2"/>
          <w:numId w:val="1"/>
        </w:numPr>
        <w:ind w:left="851" w:hanging="851"/>
        <w:jc w:val="both"/>
        <w:rPr>
          <w:rFonts w:ascii="Calibri" w:hAnsi="Calibri"/>
          <w:bCs/>
          <w:color w:val="000000" w:themeColor="text1"/>
        </w:rPr>
      </w:pPr>
      <w:r w:rsidRPr="00AF1BEF">
        <w:rPr>
          <w:rFonts w:ascii="Calibri" w:hAnsi="Calibri"/>
          <w:bCs/>
          <w:color w:val="000000" w:themeColor="text1"/>
        </w:rPr>
        <w:t>Pełna polska wersja językowa interfejsu użytkownika</w:t>
      </w:r>
    </w:p>
    <w:p w:rsidR="00E702F9" w:rsidRPr="00AF1BEF" w:rsidRDefault="00E702F9" w:rsidP="00E702F9">
      <w:pPr>
        <w:pStyle w:val="Akapitzlist"/>
        <w:numPr>
          <w:ilvl w:val="2"/>
          <w:numId w:val="1"/>
        </w:numPr>
        <w:ind w:left="851" w:hanging="851"/>
        <w:jc w:val="both"/>
        <w:rPr>
          <w:rFonts w:ascii="Calibri" w:hAnsi="Calibri"/>
          <w:bCs/>
          <w:color w:val="000000" w:themeColor="text1"/>
        </w:rPr>
      </w:pPr>
      <w:r w:rsidRPr="00AF1BEF">
        <w:rPr>
          <w:rFonts w:ascii="Calibri" w:hAnsi="Calibri"/>
          <w:bCs/>
          <w:color w:val="000000" w:themeColor="text1"/>
        </w:rPr>
        <w:t>Możliwość zintegrowania uwierzytelniania użytkowników z usługą katalogową (Active Directory lub funkcjonalnie równoważną).</w:t>
      </w:r>
    </w:p>
    <w:p w:rsidR="00E702F9" w:rsidRPr="00AF1BEF" w:rsidRDefault="00E702F9" w:rsidP="00E702F9">
      <w:pPr>
        <w:pStyle w:val="Akapitzlist"/>
        <w:numPr>
          <w:ilvl w:val="2"/>
          <w:numId w:val="1"/>
        </w:numPr>
        <w:ind w:left="851" w:hanging="851"/>
        <w:jc w:val="both"/>
        <w:rPr>
          <w:rFonts w:ascii="Calibri" w:hAnsi="Calibri"/>
          <w:bCs/>
          <w:color w:val="000000" w:themeColor="text1"/>
        </w:rPr>
      </w:pPr>
      <w:r w:rsidRPr="00AF1BEF">
        <w:rPr>
          <w:rFonts w:ascii="Calibri" w:hAnsi="Calibri"/>
        </w:rPr>
        <w:t>Edytor tekstów umożliwiający:</w:t>
      </w:r>
    </w:p>
    <w:p w:rsidR="00E702F9" w:rsidRPr="00336AAD" w:rsidRDefault="00E702F9" w:rsidP="00336AAD">
      <w:pPr>
        <w:pStyle w:val="Akapitzlist"/>
        <w:numPr>
          <w:ilvl w:val="3"/>
          <w:numId w:val="1"/>
        </w:numPr>
        <w:ind w:left="993" w:hanging="993"/>
        <w:jc w:val="both"/>
        <w:rPr>
          <w:rFonts w:ascii="Calibri" w:hAnsi="Calibri"/>
        </w:rPr>
      </w:pPr>
      <w:r w:rsidRPr="00336AAD">
        <w:rPr>
          <w:rFonts w:ascii="Calibri" w:hAnsi="Calibri"/>
        </w:rPr>
        <w:t>Edycję i formatowanie tekstu w języku polskim wraz z obsługą języka polskiego w zakresie sprawdzania pisowni i poprawności gramatycznej oraz funkcjonalnością słownika wyrazów bliskoznacznych i autokorekty</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 xml:space="preserve">Wstawianie oraz formatowanie tabel </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Wstawianie oraz formatowanie obiektów graficznych</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Wstawianie wykresów i tabel z arkusza kalkulacyjnego (wliczając tabele przestawne)</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Automatyczne numerowanie rozdziałów, punktów, akapitów, tabel i rysunków</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Automatyczne tworzenie spisów treści</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Formatowanie nagłówków i stopek stron</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Sprawdzanie pisowni w języku polskim</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Śledzenie zmian wprowadzonych przez użytkowników</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Nagrywanie, tworzenie i edycję makr automatyzujących wykonywanie czynności</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Określenie układu strony (pionowa/pozioma)</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Wydruk dokumentów</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Wykonywanie korespondencji seryjnej bazując na danych adresowych pochodzących z arkusza kalkulacyjnego i z narzędzia do zarządzania informacją prywatną</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 xml:space="preserve">Pracę na dokumentach utworzonych przy pomocy Microsoft Word 2003 - </w:t>
      </w:r>
      <w:r>
        <w:rPr>
          <w:rFonts w:ascii="Calibri" w:hAnsi="Calibri"/>
        </w:rPr>
        <w:t>2016</w:t>
      </w:r>
      <w:r w:rsidRPr="00AF1BEF">
        <w:rPr>
          <w:rFonts w:ascii="Calibri" w:hAnsi="Calibri"/>
        </w:rPr>
        <w:t xml:space="preserve"> z zapewnieniem bezproblemowej konwersji wszystkich elementów i atrybutów dokumentu</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Zabezpieczenie dokumentów hasłem przed odczytem oraz przed wprowadzaniem modyfikacji</w:t>
      </w:r>
    </w:p>
    <w:p w:rsidR="00E702F9" w:rsidRPr="00AF1BEF" w:rsidRDefault="00E702F9" w:rsidP="00E702F9">
      <w:pPr>
        <w:pStyle w:val="Akapitzlist"/>
        <w:numPr>
          <w:ilvl w:val="2"/>
          <w:numId w:val="1"/>
        </w:numPr>
        <w:ind w:left="851" w:hanging="851"/>
        <w:jc w:val="both"/>
        <w:rPr>
          <w:rFonts w:ascii="Calibri" w:hAnsi="Calibri"/>
          <w:bCs/>
          <w:color w:val="000000" w:themeColor="text1"/>
        </w:rPr>
      </w:pPr>
      <w:r w:rsidRPr="00AF1BEF">
        <w:rPr>
          <w:rFonts w:ascii="Calibri" w:hAnsi="Calibri"/>
        </w:rPr>
        <w:t>Arkusz kalkulacyjny umożliwiający:</w:t>
      </w:r>
    </w:p>
    <w:p w:rsidR="00E702F9" w:rsidRPr="00336AAD" w:rsidRDefault="00E702F9" w:rsidP="00336AAD">
      <w:pPr>
        <w:pStyle w:val="Akapitzlist"/>
        <w:numPr>
          <w:ilvl w:val="3"/>
          <w:numId w:val="1"/>
        </w:numPr>
        <w:ind w:left="993" w:hanging="993"/>
        <w:jc w:val="both"/>
        <w:rPr>
          <w:rFonts w:ascii="Calibri" w:hAnsi="Calibri"/>
        </w:rPr>
      </w:pPr>
      <w:r w:rsidRPr="00336AAD">
        <w:rPr>
          <w:rFonts w:ascii="Calibri" w:hAnsi="Calibri"/>
        </w:rPr>
        <w:t>Tworzenie raportów tabelarycznych</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Tworzenie wykresów liniowych (wraz linią trendu), słupkowych, kołowych</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Tworzenie arkuszy kalkulacyjnych zawierających teksty, dane liczbowe oraz formuły przeprowadzające operacje matematyczne, logiczne, tekstowe, statystyczne oraz operacje na danych finansowych i na miarach czasu.</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 xml:space="preserve">Tworzenie raportów z zewnętrznych źródeł danych (inne arkusze kalkulacyjne, bazy danych zgodne z ODBC, pliki tekstowe, pliki XML, </w:t>
      </w:r>
      <w:proofErr w:type="spellStart"/>
      <w:r w:rsidRPr="00AF1BEF">
        <w:rPr>
          <w:rFonts w:ascii="Calibri" w:hAnsi="Calibri"/>
        </w:rPr>
        <w:t>webservice</w:t>
      </w:r>
      <w:proofErr w:type="spellEnd"/>
      <w:r w:rsidRPr="00AF1BEF">
        <w:rPr>
          <w:rFonts w:ascii="Calibri" w:hAnsi="Calibri"/>
        </w:rPr>
        <w:t>)</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Obsługę kostek OLAP oraz tworzenie i edycję zapytań bazodanowych i webowych. Narzędzia wspomagające analizę statystyczną i finansową, analizę wariantową i rozwiązywanie problemów optymalizacyjnych</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Tworzenie raportów tabeli przestawnych umożliwiających dynamiczną zmianę wymiarów oraz wykresów bazujących na danych z tabeli przestawnych</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Wyszukiwanie i zamianę danych</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Wykonywanie analiz danych przy użyciu formatowania warunkowego</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Nazywanie komórek arkusza i odwoływanie się w formułach po takiej nazwie</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Nagrywanie, tworzenie i edycję makr automatyzujących wykonywanie czynności</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Formatowanie czasu, daty i wartości finansowych z polskim formatem</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lastRenderedPageBreak/>
        <w:t>Zapis wielu arkuszy kalkulacyjnych w jednym pliku.</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Zachowanie pełnej zgodności z formatami plików utworzonych za pomocą oprogramowania Microsoft Excel 2003 - 2010, z uwzględnieniem poprawnej realizacji użytych w nich funkcji specjalnych i makropoleceń..</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Zabezpieczenie dokumentów hasłem przed odczytem oraz przed wprowadzaniem modyfikacji</w:t>
      </w:r>
    </w:p>
    <w:p w:rsidR="00E702F9" w:rsidRPr="00AF1BEF" w:rsidRDefault="00E702F9" w:rsidP="00E702F9">
      <w:pPr>
        <w:pStyle w:val="Akapitzlist"/>
        <w:numPr>
          <w:ilvl w:val="2"/>
          <w:numId w:val="1"/>
        </w:numPr>
        <w:ind w:left="851" w:hanging="851"/>
        <w:jc w:val="both"/>
        <w:rPr>
          <w:rFonts w:ascii="Calibri" w:hAnsi="Calibri"/>
          <w:bCs/>
          <w:color w:val="000000" w:themeColor="text1"/>
        </w:rPr>
      </w:pPr>
      <w:r w:rsidRPr="00AF1BEF">
        <w:rPr>
          <w:rFonts w:ascii="Calibri" w:hAnsi="Calibri"/>
        </w:rPr>
        <w:t>Narzędzie do przygotowywania i prowadzenia prezentacji umożliwiające:</w:t>
      </w:r>
    </w:p>
    <w:p w:rsidR="00E702F9" w:rsidRPr="00336AAD" w:rsidRDefault="00E702F9" w:rsidP="00336AAD">
      <w:pPr>
        <w:pStyle w:val="Akapitzlist"/>
        <w:numPr>
          <w:ilvl w:val="3"/>
          <w:numId w:val="1"/>
        </w:numPr>
        <w:ind w:left="993" w:hanging="993"/>
        <w:jc w:val="both"/>
        <w:rPr>
          <w:rFonts w:ascii="Calibri" w:hAnsi="Calibri"/>
        </w:rPr>
      </w:pPr>
      <w:r w:rsidRPr="00336AAD">
        <w:rPr>
          <w:rFonts w:ascii="Calibri" w:hAnsi="Calibri"/>
        </w:rPr>
        <w:t>Przygotowywanie prezentacji multimedialnych, które będą:</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Prezentowane przy użyciu projektora multimedialnego</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Drukowane w formacie umożliwiającym robienie notatek</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Zapisane jako prezentacja tylko do odczytu.</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Nagrywanie narracji i dołączanie jej do prezentacji</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Opatrywanie slajdów notatkami dla prezentera</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Umieszczanie i formatowanie tekstów, obiektów graficznych, tabel, nagrań dźwiękowych i wideo</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Umieszczanie tabel i wykresów pochodzących z arkusza kalkulacyjnego</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Odświeżenie wykresu znajdującego się w prezentacji po zmianie danych w źródłowym arkuszu kalkulacyjnym</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Możliwość tworzenia animacji obiektów i całych slajdów</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Prowadzenie prezentacji w trybie prezentera, gdzie slajdy są widoczne na jednym monitorze lub projektorze, a na drugim widoczne są slajdy i notatki prezentera</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 xml:space="preserve">Pełna zgodność z formatami plików utworzonych za pomocą oprogramowania MS PowerPoint 2003 - </w:t>
      </w:r>
      <w:r>
        <w:rPr>
          <w:rFonts w:ascii="Calibri" w:hAnsi="Calibri"/>
        </w:rPr>
        <w:t>2016</w:t>
      </w:r>
    </w:p>
    <w:p w:rsidR="00E702F9" w:rsidRPr="00AF1BEF" w:rsidRDefault="00E702F9" w:rsidP="00E702F9">
      <w:pPr>
        <w:pStyle w:val="Akapitzlist"/>
        <w:numPr>
          <w:ilvl w:val="2"/>
          <w:numId w:val="1"/>
        </w:numPr>
        <w:ind w:left="851" w:hanging="851"/>
        <w:jc w:val="both"/>
        <w:rPr>
          <w:rFonts w:ascii="Calibri" w:hAnsi="Calibri"/>
          <w:bCs/>
          <w:color w:val="000000" w:themeColor="text1"/>
        </w:rPr>
      </w:pPr>
      <w:r w:rsidRPr="00AF1BEF">
        <w:rPr>
          <w:rFonts w:ascii="Calibri" w:hAnsi="Calibri"/>
        </w:rPr>
        <w:t>Narzędzie do zarządzania informacją prywatą (pocztą elektroniczną, kalendarzem, kontaktami i zadaniami)</w:t>
      </w:r>
    </w:p>
    <w:p w:rsidR="00E702F9" w:rsidRPr="00336AAD" w:rsidRDefault="00E702F9" w:rsidP="00336AAD">
      <w:pPr>
        <w:pStyle w:val="Akapitzlist"/>
        <w:numPr>
          <w:ilvl w:val="3"/>
          <w:numId w:val="1"/>
        </w:numPr>
        <w:ind w:left="993" w:hanging="993"/>
        <w:jc w:val="both"/>
        <w:rPr>
          <w:rFonts w:ascii="Calibri" w:hAnsi="Calibri"/>
        </w:rPr>
      </w:pPr>
      <w:r w:rsidRPr="00336AAD">
        <w:rPr>
          <w:rFonts w:ascii="Calibri" w:hAnsi="Calibri"/>
        </w:rPr>
        <w:t xml:space="preserve">Pobieranie i wysyłanie poczty elektronicznej z serwera pocztowego </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Filtrowanie niechcianej poczty elektronicznej (SPAM) oraz określanie listy zablokowanych i bezpiecznych nadawców</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Tworzenie katalogów, pozwalających katalogować pocztę elektroniczną</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Tworzenie reguł przenoszących automatycznie nową pocztę elektroniczną do określonych katalogów bazując na słowach zawartych w tytule, adresie nadawcy i odbiorcy</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Oflagowanie poczty elektronicznej z określeniem terminu przypomnienia</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Zarządzanie kalendarzem</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Udostępnianie kalendarza innym użytkownikom</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Przeglądanie kalendarza innych użytkowników</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Zapraszanie uczestników na spotkanie, co po ich akceptacji powoduje automatyczne wprowadzenie spotkania w ich kalendarzach</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Zarządzanie listą zadań</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Zlecanie zadań innym użytkownikom</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Zarządzanie listą kontaktów</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Udostępnianie listy kontaktów innym użytkownikom</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Przeglądanie listy kontaktów innych użytkowników</w:t>
      </w:r>
    </w:p>
    <w:p w:rsidR="00E702F9" w:rsidRPr="00AF1BEF" w:rsidRDefault="00E702F9" w:rsidP="00336AAD">
      <w:pPr>
        <w:pStyle w:val="Akapitzlist"/>
        <w:numPr>
          <w:ilvl w:val="3"/>
          <w:numId w:val="1"/>
        </w:numPr>
        <w:ind w:left="993" w:hanging="993"/>
        <w:jc w:val="both"/>
        <w:rPr>
          <w:rFonts w:ascii="Calibri" w:hAnsi="Calibri"/>
        </w:rPr>
      </w:pPr>
      <w:r w:rsidRPr="00AF1BEF">
        <w:rPr>
          <w:rFonts w:ascii="Calibri" w:hAnsi="Calibri"/>
        </w:rPr>
        <w:t>Możliwość przesyłania kontaktów innym użytkowników</w:t>
      </w:r>
    </w:p>
    <w:p w:rsidR="00E702F9" w:rsidRPr="00AF1BEF" w:rsidRDefault="00E702F9" w:rsidP="00E702F9">
      <w:pPr>
        <w:pStyle w:val="Akapitzlist"/>
        <w:numPr>
          <w:ilvl w:val="1"/>
          <w:numId w:val="1"/>
        </w:numPr>
        <w:spacing w:after="0"/>
        <w:ind w:left="567" w:hanging="567"/>
        <w:jc w:val="both"/>
        <w:rPr>
          <w:rFonts w:ascii="Calibri" w:hAnsi="Calibri"/>
          <w:bCs/>
          <w:color w:val="000000" w:themeColor="text1"/>
        </w:rPr>
      </w:pPr>
      <w:r w:rsidRPr="00AF1BEF">
        <w:rPr>
          <w:rFonts w:ascii="Calibri" w:hAnsi="Calibri"/>
          <w:bCs/>
          <w:color w:val="000000" w:themeColor="text1"/>
        </w:rPr>
        <w:t>BIOS:</w:t>
      </w:r>
    </w:p>
    <w:p w:rsidR="00E702F9" w:rsidRPr="00336AAD" w:rsidRDefault="00E702F9" w:rsidP="00336AAD">
      <w:pPr>
        <w:pStyle w:val="Akapitzlist"/>
        <w:numPr>
          <w:ilvl w:val="2"/>
          <w:numId w:val="1"/>
        </w:numPr>
        <w:spacing w:after="0" w:line="240" w:lineRule="auto"/>
        <w:ind w:left="851" w:hanging="851"/>
        <w:jc w:val="both"/>
        <w:rPr>
          <w:rFonts w:ascii="Calibri" w:hAnsi="Calibri"/>
          <w:bCs/>
          <w:color w:val="000000" w:themeColor="text1"/>
        </w:rPr>
      </w:pPr>
      <w:r w:rsidRPr="00336AAD">
        <w:rPr>
          <w:rFonts w:ascii="Calibri" w:hAnsi="Calibri"/>
          <w:bCs/>
          <w:color w:val="000000" w:themeColor="text1"/>
        </w:rPr>
        <w:t xml:space="preserve">Możliwość odczytania z BIOS, bez uruchamiania systemu operacyjnego z dysku twardego komputera lub innych, podłączonych do niego, urządzeń zewnętrznych, informacji na temat: wersji BIOS, nazwy modelu oraz numeru seryjnego, nazwy płyty głównej, zainstalowanego procesora (taktowanie, pojemność pamięci cache, liczba rdzeni, liczba obsługiwanych </w:t>
      </w:r>
      <w:r w:rsidRPr="00336AAD">
        <w:rPr>
          <w:rFonts w:ascii="Calibri" w:hAnsi="Calibri"/>
          <w:bCs/>
          <w:color w:val="000000" w:themeColor="text1"/>
        </w:rPr>
        <w:lastRenderedPageBreak/>
        <w:t xml:space="preserve">jednocześnie wątków), pamięci operacyjnej RAM wraz z informacją o prędkości pamięci oraz obsadzeniu slotów pamięci, MAC adres karty sieciowej.  </w:t>
      </w:r>
    </w:p>
    <w:p w:rsidR="00E702F9" w:rsidRPr="00AF1BEF" w:rsidRDefault="00E702F9" w:rsidP="00336AAD">
      <w:pPr>
        <w:pStyle w:val="Akapitzlist"/>
        <w:numPr>
          <w:ilvl w:val="2"/>
          <w:numId w:val="1"/>
        </w:numPr>
        <w:spacing w:after="0" w:line="240" w:lineRule="auto"/>
        <w:ind w:left="851" w:hanging="851"/>
        <w:jc w:val="both"/>
        <w:rPr>
          <w:rFonts w:ascii="Calibri" w:hAnsi="Calibri"/>
          <w:bCs/>
          <w:color w:val="000000" w:themeColor="text1"/>
        </w:rPr>
      </w:pPr>
      <w:r w:rsidRPr="00AF1BEF">
        <w:rPr>
          <w:rFonts w:ascii="Calibri" w:hAnsi="Calibri"/>
          <w:bCs/>
          <w:color w:val="000000" w:themeColor="text1"/>
        </w:rPr>
        <w:t>Rozwiązanie sprzętowe zintegrowane w płycie głównej komputera zapewniające możliwość przywrócenia BIOS w przypadku jego uszkodzenia (ataki wirusów itp.) lub nieudanej aktualizacji bez pośrednictwa jakichkolwiek urządzeń zewnętrznych i w sytuacji, gdy obraz na monitorze nie jest wyświetlany i/lub nie ma możliwości wprowadzania znaków za pomocą konsoli tekstowej.</w:t>
      </w:r>
    </w:p>
    <w:p w:rsidR="00E702F9" w:rsidRPr="00AF1BEF" w:rsidRDefault="00E702F9" w:rsidP="00336AAD">
      <w:pPr>
        <w:pStyle w:val="Akapitzlist"/>
        <w:numPr>
          <w:ilvl w:val="2"/>
          <w:numId w:val="1"/>
        </w:numPr>
        <w:spacing w:after="0" w:line="240" w:lineRule="auto"/>
        <w:ind w:left="851" w:hanging="851"/>
        <w:jc w:val="both"/>
        <w:rPr>
          <w:rFonts w:ascii="Calibri" w:hAnsi="Calibri"/>
          <w:bCs/>
          <w:color w:val="000000" w:themeColor="text1"/>
        </w:rPr>
      </w:pPr>
      <w:r w:rsidRPr="00AF1BEF">
        <w:rPr>
          <w:rFonts w:ascii="Calibri" w:hAnsi="Calibri"/>
          <w:bCs/>
          <w:color w:val="000000" w:themeColor="text1"/>
        </w:rPr>
        <w:t xml:space="preserve">W pamięci Flash, funkcja blokowania wejścia do BIOS oraz blokowania startu systemu operacyjnego </w:t>
      </w:r>
    </w:p>
    <w:p w:rsidR="00E702F9" w:rsidRPr="00AF1BEF" w:rsidRDefault="00E702F9" w:rsidP="00336AAD">
      <w:pPr>
        <w:pStyle w:val="Akapitzlist"/>
        <w:numPr>
          <w:ilvl w:val="2"/>
          <w:numId w:val="1"/>
        </w:numPr>
        <w:spacing w:after="0" w:line="240" w:lineRule="auto"/>
        <w:ind w:left="851" w:hanging="851"/>
        <w:jc w:val="both"/>
        <w:rPr>
          <w:rFonts w:ascii="Calibri" w:hAnsi="Calibri"/>
          <w:bCs/>
          <w:color w:val="000000" w:themeColor="text1"/>
        </w:rPr>
      </w:pPr>
      <w:r w:rsidRPr="00AF1BEF">
        <w:rPr>
          <w:rFonts w:ascii="Calibri" w:hAnsi="Calibri"/>
          <w:bCs/>
          <w:color w:val="000000" w:themeColor="text1"/>
        </w:rPr>
        <w:t>Funkcja blokowania/odblokowania BOOT-</w:t>
      </w:r>
      <w:proofErr w:type="spellStart"/>
      <w:r w:rsidRPr="00AF1BEF">
        <w:rPr>
          <w:rFonts w:ascii="Calibri" w:hAnsi="Calibri"/>
          <w:bCs/>
          <w:color w:val="000000" w:themeColor="text1"/>
        </w:rPr>
        <w:t>owania</w:t>
      </w:r>
      <w:proofErr w:type="spellEnd"/>
      <w:r w:rsidRPr="00AF1BEF">
        <w:rPr>
          <w:rFonts w:ascii="Calibri" w:hAnsi="Calibri"/>
          <w:bCs/>
          <w:color w:val="000000" w:themeColor="text1"/>
        </w:rPr>
        <w:t xml:space="preserve"> stacji roboczej z zewnętrznych urządzeń.</w:t>
      </w:r>
    </w:p>
    <w:p w:rsidR="00E702F9" w:rsidRPr="00AF1BEF" w:rsidRDefault="00E702F9" w:rsidP="00336AAD">
      <w:pPr>
        <w:pStyle w:val="Akapitzlist"/>
        <w:numPr>
          <w:ilvl w:val="2"/>
          <w:numId w:val="1"/>
        </w:numPr>
        <w:spacing w:after="0" w:line="240" w:lineRule="auto"/>
        <w:ind w:left="851" w:hanging="851"/>
        <w:jc w:val="both"/>
        <w:rPr>
          <w:rFonts w:ascii="Calibri" w:hAnsi="Calibri"/>
          <w:bCs/>
          <w:color w:val="000000" w:themeColor="text1"/>
        </w:rPr>
      </w:pPr>
      <w:r w:rsidRPr="00AF1BEF">
        <w:rPr>
          <w:rFonts w:ascii="Calibri" w:hAnsi="Calibri"/>
          <w:bCs/>
          <w:color w:val="000000" w:themeColor="text1"/>
        </w:rPr>
        <w:t xml:space="preserve">Możliwość, bez uruchamiania systemu operacyjnego z dysku twardego komputera lub innych, podłączonych do niego urządzeń zewnętrznych, ustawienia hasła na poziomie </w:t>
      </w:r>
      <w:proofErr w:type="spellStart"/>
      <w:r w:rsidRPr="00AF1BEF">
        <w:rPr>
          <w:rFonts w:ascii="Calibri" w:hAnsi="Calibri"/>
          <w:bCs/>
          <w:color w:val="000000" w:themeColor="text1"/>
        </w:rPr>
        <w:t>usera</w:t>
      </w:r>
      <w:proofErr w:type="spellEnd"/>
      <w:r w:rsidRPr="00AF1BEF">
        <w:rPr>
          <w:rFonts w:ascii="Calibri" w:hAnsi="Calibri"/>
          <w:bCs/>
          <w:color w:val="000000" w:themeColor="text1"/>
        </w:rPr>
        <w:t>, administratora oraz dysku twardego.</w:t>
      </w:r>
    </w:p>
    <w:p w:rsidR="00E702F9" w:rsidRPr="00AF1BEF" w:rsidRDefault="00E702F9" w:rsidP="00336AAD">
      <w:pPr>
        <w:pStyle w:val="Akapitzlist"/>
        <w:numPr>
          <w:ilvl w:val="2"/>
          <w:numId w:val="1"/>
        </w:numPr>
        <w:spacing w:after="0" w:line="240" w:lineRule="auto"/>
        <w:ind w:left="851" w:hanging="851"/>
        <w:jc w:val="both"/>
        <w:rPr>
          <w:rFonts w:ascii="Calibri" w:hAnsi="Calibri"/>
          <w:bCs/>
          <w:color w:val="000000" w:themeColor="text1"/>
        </w:rPr>
      </w:pPr>
      <w:r w:rsidRPr="00AF1BEF">
        <w:rPr>
          <w:rFonts w:ascii="Calibri" w:hAnsi="Calibri"/>
          <w:bCs/>
          <w:color w:val="000000" w:themeColor="text1"/>
        </w:rPr>
        <w:t>Możliwość włączenia/wyłączenia zintegrowanej karty dźwiękowej oraz sieciowej z poziomu BIOS, bez uruchamiania systemu operacyjnego z dysku twardego komputera lub innych, podłączonych do niego, urządzeń zewnętrznych.</w:t>
      </w:r>
    </w:p>
    <w:p w:rsidR="00E702F9" w:rsidRPr="00AF1BEF" w:rsidRDefault="00E702F9" w:rsidP="00336AAD">
      <w:pPr>
        <w:pStyle w:val="Akapitzlist"/>
        <w:numPr>
          <w:ilvl w:val="2"/>
          <w:numId w:val="1"/>
        </w:numPr>
        <w:spacing w:after="0" w:line="240" w:lineRule="auto"/>
        <w:ind w:left="851" w:hanging="851"/>
        <w:jc w:val="both"/>
        <w:rPr>
          <w:rFonts w:ascii="Calibri" w:hAnsi="Calibri"/>
          <w:bCs/>
          <w:color w:val="000000" w:themeColor="text1"/>
        </w:rPr>
      </w:pPr>
      <w:r w:rsidRPr="00AF1BEF">
        <w:rPr>
          <w:rFonts w:ascii="Calibri" w:hAnsi="Calibri"/>
          <w:bCs/>
          <w:color w:val="000000" w:themeColor="text1"/>
        </w:rPr>
        <w:t>Możliwość wyłączania portów USB w tym: wszystkich portów, tylko portów znajdujących się na przodzie obudowy, tylko tylnych portów, tylko zewnętrznych, tylko nieużywanych. Możliwość wyłączenia wszystkich portów USB oprócz portów, do których podpięto klawiaturę oraz mysz. Możliwość sprawdzenia w BIOS-ie listy podłączonych urządzeń korzystających z USB.</w:t>
      </w:r>
    </w:p>
    <w:p w:rsidR="00E702F9" w:rsidRPr="00AF1BEF" w:rsidRDefault="00E702F9" w:rsidP="00336AAD">
      <w:pPr>
        <w:pStyle w:val="Akapitzlist"/>
        <w:numPr>
          <w:ilvl w:val="2"/>
          <w:numId w:val="1"/>
        </w:numPr>
        <w:spacing w:after="0" w:line="240" w:lineRule="auto"/>
        <w:ind w:left="851" w:hanging="851"/>
        <w:jc w:val="both"/>
        <w:rPr>
          <w:rFonts w:ascii="Calibri" w:hAnsi="Calibri"/>
          <w:bCs/>
          <w:color w:val="000000" w:themeColor="text1"/>
        </w:rPr>
      </w:pPr>
      <w:r w:rsidRPr="00AF1BEF">
        <w:rPr>
          <w:rFonts w:ascii="Calibri" w:hAnsi="Calibri"/>
          <w:bCs/>
          <w:color w:val="000000" w:themeColor="text1"/>
        </w:rPr>
        <w:t>Możliwość aktualizacji BIOS-u z poziomu BIOS (ręcznie oraz automatycznie) oraz zdefiniowania adresu serwera, z którego ma zostać pobrana aktualizacja.</w:t>
      </w:r>
    </w:p>
    <w:p w:rsidR="00E702F9" w:rsidRPr="00AF1BEF" w:rsidRDefault="00E702F9" w:rsidP="00336AAD">
      <w:pPr>
        <w:pStyle w:val="Akapitzlist"/>
        <w:numPr>
          <w:ilvl w:val="2"/>
          <w:numId w:val="1"/>
        </w:numPr>
        <w:spacing w:after="0" w:line="240" w:lineRule="auto"/>
        <w:ind w:left="851" w:hanging="851"/>
        <w:jc w:val="both"/>
        <w:rPr>
          <w:rFonts w:ascii="Calibri" w:hAnsi="Calibri"/>
          <w:bCs/>
          <w:color w:val="000000" w:themeColor="text1"/>
        </w:rPr>
      </w:pPr>
      <w:r w:rsidRPr="00AF1BEF">
        <w:rPr>
          <w:rFonts w:ascii="Calibri" w:hAnsi="Calibri"/>
          <w:bCs/>
          <w:color w:val="000000" w:themeColor="text1"/>
        </w:rPr>
        <w:t>Możliwość monitorowania z poziomu BIOS-u prędkości wentylatorów pracujących wewnątrz obudowy oraz temperatury kluczowych podzespołów w tym co najmniej: procesora, pamięci, slotów PCI Express, chipsetu. Możliwość sterowania prędkością wentylatorów z uwzględnieniem co najmniej dwóch trybów pracy: Auto i Maksimum.</w:t>
      </w:r>
    </w:p>
    <w:p w:rsidR="00E702F9" w:rsidRPr="00AF1BEF" w:rsidRDefault="00E702F9" w:rsidP="00336AAD">
      <w:pPr>
        <w:pStyle w:val="Akapitzlist"/>
        <w:numPr>
          <w:ilvl w:val="2"/>
          <w:numId w:val="1"/>
        </w:numPr>
        <w:spacing w:after="0" w:line="240" w:lineRule="auto"/>
        <w:ind w:left="851" w:hanging="851"/>
        <w:jc w:val="both"/>
        <w:rPr>
          <w:rFonts w:ascii="Calibri" w:hAnsi="Calibri"/>
          <w:bCs/>
          <w:color w:val="000000" w:themeColor="text1"/>
        </w:rPr>
      </w:pPr>
      <w:r w:rsidRPr="00AF1BEF">
        <w:rPr>
          <w:rFonts w:ascii="Calibri" w:hAnsi="Calibri"/>
          <w:bCs/>
          <w:color w:val="000000" w:themeColor="text1"/>
        </w:rPr>
        <w:t xml:space="preserve">Zintegrowana z BIOS możliwość trwałego i bezpiecznego usunięcia danych z dysku realizowana według algorytmu </w:t>
      </w:r>
      <w:proofErr w:type="spellStart"/>
      <w:r w:rsidRPr="00AF1BEF">
        <w:rPr>
          <w:rFonts w:ascii="Calibri" w:hAnsi="Calibri"/>
          <w:bCs/>
          <w:color w:val="000000" w:themeColor="text1"/>
        </w:rPr>
        <w:t>Guttmana</w:t>
      </w:r>
      <w:proofErr w:type="spellEnd"/>
      <w:r w:rsidRPr="00AF1BEF">
        <w:rPr>
          <w:rFonts w:ascii="Calibri" w:hAnsi="Calibri"/>
          <w:bCs/>
          <w:color w:val="000000" w:themeColor="text1"/>
        </w:rPr>
        <w:t xml:space="preserve"> umożliwiająca wykorzystanie do 35 cyklów kasowania </w:t>
      </w:r>
    </w:p>
    <w:p w:rsidR="00E702F9" w:rsidRPr="00AF1BEF" w:rsidRDefault="00E702F9" w:rsidP="00E702F9">
      <w:pPr>
        <w:pStyle w:val="Akapitzlist"/>
        <w:numPr>
          <w:ilvl w:val="1"/>
          <w:numId w:val="1"/>
        </w:numPr>
        <w:spacing w:after="0"/>
        <w:ind w:left="567" w:hanging="567"/>
        <w:jc w:val="both"/>
        <w:rPr>
          <w:rFonts w:ascii="Calibri" w:hAnsi="Calibri"/>
          <w:bCs/>
          <w:color w:val="000000" w:themeColor="text1"/>
        </w:rPr>
      </w:pPr>
      <w:r w:rsidRPr="00AF1BEF">
        <w:rPr>
          <w:rFonts w:ascii="Calibri" w:hAnsi="Calibri"/>
          <w:bCs/>
          <w:color w:val="000000" w:themeColor="text1"/>
        </w:rPr>
        <w:t>Bezpieczeństwo i zarządzanie - 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r w:rsidRPr="00AF1BEF">
        <w:rPr>
          <w:rFonts w:ascii="Calibri" w:hAnsi="Calibri"/>
          <w:color w:val="000000" w:themeColor="text1"/>
        </w:rPr>
        <w:t xml:space="preserve"> </w:t>
      </w:r>
    </w:p>
    <w:p w:rsidR="00E702F9" w:rsidRPr="00AF1BEF" w:rsidRDefault="00E702F9" w:rsidP="00336AAD">
      <w:pPr>
        <w:pStyle w:val="Akapitzlist"/>
        <w:numPr>
          <w:ilvl w:val="2"/>
          <w:numId w:val="1"/>
        </w:numPr>
        <w:spacing w:after="0" w:line="240" w:lineRule="auto"/>
        <w:ind w:left="851" w:hanging="851"/>
        <w:jc w:val="both"/>
        <w:rPr>
          <w:rFonts w:ascii="Calibri" w:hAnsi="Calibri"/>
          <w:bCs/>
          <w:color w:val="000000" w:themeColor="text1"/>
        </w:rPr>
      </w:pPr>
      <w:r w:rsidRPr="00AF1BEF">
        <w:rPr>
          <w:rFonts w:ascii="Calibri" w:hAnsi="Calibri"/>
          <w:color w:val="000000" w:themeColor="text1"/>
        </w:rPr>
        <w:t xml:space="preserve">Funkcje bezpieczeństwa w obudowie: czujnik otwarcia obudowy (sposób montażu czujnika nie może ograniczać lub uniemożliwiać instalacji kart rozszerzeń), slot </w:t>
      </w:r>
      <w:proofErr w:type="spellStart"/>
      <w:r w:rsidRPr="00AF1BEF">
        <w:rPr>
          <w:rFonts w:ascii="Calibri" w:hAnsi="Calibri"/>
          <w:color w:val="000000" w:themeColor="text1"/>
        </w:rPr>
        <w:t>Kensington</w:t>
      </w:r>
      <w:proofErr w:type="spellEnd"/>
      <w:r w:rsidRPr="00AF1BEF">
        <w:rPr>
          <w:rFonts w:ascii="Calibri" w:hAnsi="Calibri"/>
          <w:color w:val="000000" w:themeColor="text1"/>
        </w:rPr>
        <w:t xml:space="preserve">, </w:t>
      </w:r>
      <w:r w:rsidRPr="00AF1BEF">
        <w:rPr>
          <w:rFonts w:ascii="Calibri" w:hAnsi="Calibri" w:cs="Times New Roman"/>
          <w:color w:val="000000" w:themeColor="text1"/>
        </w:rPr>
        <w:t xml:space="preserve">fabrycznie zintegrowany zamek obudowy nie wystający poza obrys obudowy </w:t>
      </w:r>
    </w:p>
    <w:p w:rsidR="00E702F9" w:rsidRPr="00AF1BEF" w:rsidRDefault="00E702F9" w:rsidP="00336AAD">
      <w:pPr>
        <w:pStyle w:val="Akapitzlist"/>
        <w:numPr>
          <w:ilvl w:val="2"/>
          <w:numId w:val="1"/>
        </w:numPr>
        <w:spacing w:after="0" w:line="240" w:lineRule="auto"/>
        <w:ind w:left="851" w:hanging="851"/>
        <w:jc w:val="both"/>
        <w:rPr>
          <w:rFonts w:ascii="Calibri" w:hAnsi="Calibri" w:cs="Times New Roman"/>
          <w:color w:val="000000" w:themeColor="text1"/>
        </w:rPr>
      </w:pPr>
      <w:r w:rsidRPr="00AF1BEF">
        <w:rPr>
          <w:rFonts w:ascii="Calibri" w:hAnsi="Calibri" w:cs="Times New Roman"/>
          <w:color w:val="000000" w:themeColor="text1"/>
        </w:rPr>
        <w:t xml:space="preserve">Funkcje bezpieczeństwa w BIOS: hasło użytkownika i administratora, blokada portów USB (w tym tylko zewnętrznych przed urządzeniami typu </w:t>
      </w:r>
      <w:proofErr w:type="spellStart"/>
      <w:r w:rsidRPr="00AF1BEF">
        <w:rPr>
          <w:rFonts w:ascii="Calibri" w:hAnsi="Calibri" w:cs="Times New Roman"/>
          <w:color w:val="000000" w:themeColor="text1"/>
        </w:rPr>
        <w:t>PenDrive</w:t>
      </w:r>
      <w:proofErr w:type="spellEnd"/>
      <w:r w:rsidRPr="00AF1BEF">
        <w:rPr>
          <w:rFonts w:ascii="Calibri" w:hAnsi="Calibri" w:cs="Times New Roman"/>
          <w:color w:val="000000" w:themeColor="text1"/>
        </w:rPr>
        <w:t xml:space="preserve">) i pozostałych zewnętrznych interfejsów, blokada </w:t>
      </w:r>
      <w:proofErr w:type="spellStart"/>
      <w:r w:rsidRPr="00AF1BEF">
        <w:rPr>
          <w:rFonts w:ascii="Calibri" w:hAnsi="Calibri" w:cs="Times New Roman"/>
          <w:color w:val="000000" w:themeColor="text1"/>
        </w:rPr>
        <w:t>bootowania</w:t>
      </w:r>
      <w:proofErr w:type="spellEnd"/>
      <w:r w:rsidRPr="00AF1BEF">
        <w:rPr>
          <w:rFonts w:ascii="Calibri" w:hAnsi="Calibri" w:cs="Times New Roman"/>
          <w:color w:val="000000" w:themeColor="text1"/>
        </w:rPr>
        <w:t xml:space="preserve"> z FDD/ODD</w:t>
      </w:r>
    </w:p>
    <w:p w:rsidR="00E702F9" w:rsidRPr="00AF1BEF" w:rsidRDefault="00E702F9" w:rsidP="00336AAD">
      <w:pPr>
        <w:pStyle w:val="Akapitzlist"/>
        <w:numPr>
          <w:ilvl w:val="2"/>
          <w:numId w:val="1"/>
        </w:numPr>
        <w:spacing w:after="0" w:line="240" w:lineRule="auto"/>
        <w:ind w:left="851" w:hanging="851"/>
        <w:jc w:val="both"/>
        <w:rPr>
          <w:rFonts w:ascii="Calibri" w:hAnsi="Calibri"/>
          <w:color w:val="000000" w:themeColor="text1"/>
        </w:rPr>
      </w:pPr>
      <w:r w:rsidRPr="00AF1BEF">
        <w:rPr>
          <w:rFonts w:ascii="Calibri" w:hAnsi="Calibri"/>
          <w:color w:val="000000" w:themeColor="text1"/>
        </w:rPr>
        <w:t>Oprogramowanie wyprodukowane i wspierane przez producenta komputera wraz z licencją do zarządzania w sieci, pozwalające minimum na:</w:t>
      </w:r>
    </w:p>
    <w:p w:rsidR="00E702F9" w:rsidRPr="00AF1BEF" w:rsidRDefault="00E702F9" w:rsidP="00336AAD">
      <w:pPr>
        <w:pStyle w:val="Akapitzlist"/>
        <w:numPr>
          <w:ilvl w:val="3"/>
          <w:numId w:val="1"/>
        </w:numPr>
        <w:spacing w:after="0" w:line="240" w:lineRule="auto"/>
        <w:ind w:left="993" w:hanging="993"/>
        <w:jc w:val="both"/>
        <w:rPr>
          <w:rFonts w:ascii="Calibri" w:hAnsi="Calibri" w:cs="Times New Roman"/>
          <w:color w:val="000000" w:themeColor="text1"/>
        </w:rPr>
      </w:pPr>
      <w:r w:rsidRPr="00AF1BEF">
        <w:rPr>
          <w:rFonts w:ascii="Calibri" w:hAnsi="Calibri" w:cs="Times New Roman"/>
          <w:color w:val="000000" w:themeColor="text1"/>
        </w:rPr>
        <w:t>pracę w architekturze serwer-klient - licencja musi pozwalać na pełne wykorzystanie aplikacji w wymaganym zakresie</w:t>
      </w:r>
    </w:p>
    <w:p w:rsidR="00E702F9" w:rsidRPr="00AF1BEF" w:rsidRDefault="00E702F9" w:rsidP="00336AAD">
      <w:pPr>
        <w:pStyle w:val="Akapitzlist"/>
        <w:numPr>
          <w:ilvl w:val="3"/>
          <w:numId w:val="1"/>
        </w:numPr>
        <w:spacing w:after="0" w:line="240" w:lineRule="auto"/>
        <w:ind w:left="993" w:hanging="993"/>
        <w:jc w:val="both"/>
        <w:rPr>
          <w:rFonts w:ascii="Calibri" w:hAnsi="Calibri" w:cs="Times New Roman"/>
          <w:color w:val="000000" w:themeColor="text1"/>
        </w:rPr>
      </w:pPr>
      <w:r w:rsidRPr="00AF1BEF">
        <w:rPr>
          <w:rFonts w:ascii="Calibri" w:hAnsi="Calibri" w:cs="Times New Roman"/>
          <w:color w:val="000000" w:themeColor="text1"/>
        </w:rPr>
        <w:t>możliwość zdalnego przypisania dla jednego, lub grupy komputerów unikalnego numeru inwentarzowego widocznego zdalnie dla administratora jak i bezpośrednio w BIOS maszyny</w:t>
      </w:r>
    </w:p>
    <w:p w:rsidR="00E702F9" w:rsidRPr="00AF1BEF" w:rsidRDefault="00E702F9" w:rsidP="00336AAD">
      <w:pPr>
        <w:pStyle w:val="Akapitzlist"/>
        <w:numPr>
          <w:ilvl w:val="3"/>
          <w:numId w:val="1"/>
        </w:numPr>
        <w:spacing w:after="0" w:line="240" w:lineRule="auto"/>
        <w:ind w:left="993" w:hanging="993"/>
        <w:jc w:val="both"/>
        <w:rPr>
          <w:rFonts w:ascii="Calibri" w:hAnsi="Calibri" w:cs="Times New Roman"/>
          <w:color w:val="000000" w:themeColor="text1"/>
        </w:rPr>
      </w:pPr>
      <w:r w:rsidRPr="00AF1BEF">
        <w:rPr>
          <w:rFonts w:ascii="Calibri" w:hAnsi="Calibri" w:cs="Times New Roman"/>
          <w:color w:val="000000" w:themeColor="text1"/>
        </w:rPr>
        <w:t>monitoring systemu i przekazywanie informacji o zdarzeniach na stację administratorską (konsola graficzna na stacji zarządzającej, konsola tekstowa, email, sms)</w:t>
      </w:r>
    </w:p>
    <w:p w:rsidR="00E702F9" w:rsidRPr="00AF1BEF" w:rsidRDefault="00E702F9" w:rsidP="00336AAD">
      <w:pPr>
        <w:pStyle w:val="Akapitzlist"/>
        <w:numPr>
          <w:ilvl w:val="3"/>
          <w:numId w:val="1"/>
        </w:numPr>
        <w:spacing w:after="0" w:line="240" w:lineRule="auto"/>
        <w:ind w:left="993" w:hanging="993"/>
        <w:jc w:val="both"/>
        <w:rPr>
          <w:rFonts w:ascii="Calibri" w:hAnsi="Calibri" w:cs="Times New Roman"/>
          <w:color w:val="000000" w:themeColor="text1"/>
        </w:rPr>
      </w:pPr>
      <w:r w:rsidRPr="00AF1BEF">
        <w:rPr>
          <w:rFonts w:ascii="Calibri" w:hAnsi="Calibri" w:cs="Times New Roman"/>
          <w:color w:val="000000" w:themeColor="text1"/>
        </w:rPr>
        <w:t xml:space="preserve">możliwość zdalnej konfiguracji sposobu zarządzania energią dla pojedynczego komputera jak i grupy komputerów w sieci (zarządzanie energią podłączonego do zestawu monitora, </w:t>
      </w:r>
      <w:r w:rsidRPr="00AF1BEF">
        <w:rPr>
          <w:rFonts w:ascii="Calibri" w:hAnsi="Calibri" w:cs="Times New Roman"/>
          <w:color w:val="000000" w:themeColor="text1"/>
        </w:rPr>
        <w:lastRenderedPageBreak/>
        <w:t xml:space="preserve">parametrów pracy zestawu – czas przejścia w tryb </w:t>
      </w:r>
      <w:proofErr w:type="spellStart"/>
      <w:r w:rsidRPr="00AF1BEF">
        <w:rPr>
          <w:rFonts w:ascii="Calibri" w:hAnsi="Calibri" w:cs="Times New Roman"/>
          <w:color w:val="000000" w:themeColor="text1"/>
        </w:rPr>
        <w:t>standby</w:t>
      </w:r>
      <w:proofErr w:type="spellEnd"/>
      <w:r w:rsidRPr="00AF1BEF">
        <w:rPr>
          <w:rFonts w:ascii="Calibri" w:hAnsi="Calibri" w:cs="Times New Roman"/>
          <w:color w:val="000000" w:themeColor="text1"/>
        </w:rPr>
        <w:t>, hibernację, automatyczne wyłączenie monitora)</w:t>
      </w:r>
    </w:p>
    <w:p w:rsidR="00E702F9" w:rsidRPr="00AF1BEF" w:rsidRDefault="00E702F9" w:rsidP="00336AAD">
      <w:pPr>
        <w:pStyle w:val="Akapitzlist"/>
        <w:numPr>
          <w:ilvl w:val="3"/>
          <w:numId w:val="1"/>
        </w:numPr>
        <w:spacing w:after="0" w:line="240" w:lineRule="auto"/>
        <w:ind w:left="993" w:hanging="993"/>
        <w:jc w:val="both"/>
        <w:rPr>
          <w:rFonts w:ascii="Calibri" w:hAnsi="Calibri" w:cs="Times New Roman"/>
          <w:color w:val="000000" w:themeColor="text1"/>
        </w:rPr>
      </w:pPr>
      <w:r w:rsidRPr="00AF1BEF">
        <w:rPr>
          <w:rFonts w:ascii="Calibri" w:hAnsi="Calibri" w:cs="Times New Roman"/>
          <w:color w:val="000000" w:themeColor="text1"/>
        </w:rPr>
        <w:t>możliwość konfiguracji i weryfikacji zakresu i stopnia szczegółowości alertów przekazywanych na stację administratorską oraz wybór sposobu informacji o zdarzeniu</w:t>
      </w:r>
    </w:p>
    <w:p w:rsidR="00E702F9" w:rsidRPr="00AF1BEF" w:rsidRDefault="00E702F9" w:rsidP="00336AAD">
      <w:pPr>
        <w:pStyle w:val="Akapitzlist"/>
        <w:numPr>
          <w:ilvl w:val="3"/>
          <w:numId w:val="1"/>
        </w:numPr>
        <w:spacing w:after="0" w:line="240" w:lineRule="auto"/>
        <w:ind w:left="993" w:hanging="993"/>
        <w:jc w:val="both"/>
        <w:rPr>
          <w:rFonts w:ascii="Calibri" w:hAnsi="Calibri" w:cs="Times New Roman"/>
          <w:color w:val="000000" w:themeColor="text1"/>
        </w:rPr>
      </w:pPr>
      <w:r w:rsidRPr="00AF1BEF">
        <w:rPr>
          <w:rFonts w:ascii="Calibri" w:hAnsi="Calibri" w:cs="Times New Roman"/>
          <w:color w:val="000000" w:themeColor="text1"/>
        </w:rPr>
        <w:t>monitoring i przesyłanie alertów o stanie komponentów takich jak: dysk twardy (SMART), procesor, płyta główna, pamięci, wentylatorów, stanu czujnika otwarcia obudowy, monitoring temperatury wewnętrznej komputera</w:t>
      </w:r>
    </w:p>
    <w:p w:rsidR="00E702F9" w:rsidRPr="00AF1BEF" w:rsidRDefault="00E702F9" w:rsidP="00336AAD">
      <w:pPr>
        <w:pStyle w:val="Akapitzlist"/>
        <w:numPr>
          <w:ilvl w:val="3"/>
          <w:numId w:val="1"/>
        </w:numPr>
        <w:spacing w:after="0" w:line="240" w:lineRule="auto"/>
        <w:ind w:left="993" w:hanging="993"/>
        <w:jc w:val="both"/>
        <w:rPr>
          <w:rFonts w:ascii="Calibri" w:hAnsi="Calibri" w:cs="Times New Roman"/>
          <w:color w:val="000000" w:themeColor="text1"/>
        </w:rPr>
      </w:pPr>
      <w:r w:rsidRPr="00AF1BEF">
        <w:rPr>
          <w:rFonts w:ascii="Calibri" w:hAnsi="Calibri" w:cs="Times New Roman"/>
          <w:color w:val="000000" w:themeColor="text1"/>
        </w:rPr>
        <w:t>zdalna aktualizacja sterowników dla pojedynczych komputerów i ich grup (aplikacja musi rozpoznawać typ maszyny i aktualizować sterowniki selektywnie)</w:t>
      </w:r>
    </w:p>
    <w:p w:rsidR="00E702F9" w:rsidRPr="00AF1BEF" w:rsidRDefault="00E702F9" w:rsidP="00336AAD">
      <w:pPr>
        <w:pStyle w:val="Akapitzlist"/>
        <w:numPr>
          <w:ilvl w:val="3"/>
          <w:numId w:val="1"/>
        </w:numPr>
        <w:spacing w:after="0" w:line="240" w:lineRule="auto"/>
        <w:ind w:left="993" w:hanging="993"/>
        <w:jc w:val="both"/>
        <w:rPr>
          <w:rFonts w:ascii="Calibri" w:hAnsi="Calibri" w:cs="Times New Roman"/>
          <w:color w:val="000000" w:themeColor="text1"/>
        </w:rPr>
      </w:pPr>
      <w:r w:rsidRPr="00AF1BEF">
        <w:rPr>
          <w:rFonts w:ascii="Calibri" w:hAnsi="Calibri" w:cs="Times New Roman"/>
          <w:color w:val="000000" w:themeColor="text1"/>
        </w:rPr>
        <w:t xml:space="preserve">zdalna kontrola urządzeń USB - </w:t>
      </w:r>
    </w:p>
    <w:p w:rsidR="00E702F9" w:rsidRPr="00AF1BEF" w:rsidRDefault="00E702F9" w:rsidP="00336AAD">
      <w:pPr>
        <w:pStyle w:val="Akapitzlist"/>
        <w:numPr>
          <w:ilvl w:val="3"/>
          <w:numId w:val="1"/>
        </w:numPr>
        <w:spacing w:after="0" w:line="240" w:lineRule="auto"/>
        <w:ind w:left="993" w:hanging="993"/>
        <w:jc w:val="both"/>
        <w:rPr>
          <w:rFonts w:ascii="Calibri" w:hAnsi="Calibri" w:cs="Times New Roman"/>
          <w:color w:val="000000" w:themeColor="text1"/>
        </w:rPr>
      </w:pPr>
      <w:r w:rsidRPr="00AF1BEF">
        <w:rPr>
          <w:rFonts w:ascii="Calibri" w:hAnsi="Calibri" w:cs="Times New Roman"/>
          <w:color w:val="000000" w:themeColor="text1"/>
        </w:rPr>
        <w:t xml:space="preserve">zdalne zarządzanie BIOS: wprowadzanie i zmiana haseł BIOS, archiwizacja i aktualizacja </w:t>
      </w:r>
      <w:proofErr w:type="spellStart"/>
      <w:r w:rsidRPr="00AF1BEF">
        <w:rPr>
          <w:rFonts w:ascii="Calibri" w:hAnsi="Calibri" w:cs="Times New Roman"/>
          <w:color w:val="000000" w:themeColor="text1"/>
        </w:rPr>
        <w:t>BIOSu</w:t>
      </w:r>
      <w:proofErr w:type="spellEnd"/>
      <w:r w:rsidRPr="00AF1BEF">
        <w:rPr>
          <w:rFonts w:ascii="Calibri" w:hAnsi="Calibri" w:cs="Times New Roman"/>
          <w:color w:val="000000" w:themeColor="text1"/>
        </w:rPr>
        <w:t xml:space="preserve"> dla pojedynczego komputera i grupy komputerów jednocześnie; modyfikacja sekwencji </w:t>
      </w:r>
      <w:proofErr w:type="spellStart"/>
      <w:r w:rsidRPr="00AF1BEF">
        <w:rPr>
          <w:rFonts w:ascii="Calibri" w:hAnsi="Calibri" w:cs="Times New Roman"/>
          <w:color w:val="000000" w:themeColor="text1"/>
        </w:rPr>
        <w:t>bootowania</w:t>
      </w:r>
      <w:proofErr w:type="spellEnd"/>
      <w:r w:rsidRPr="00AF1BEF">
        <w:rPr>
          <w:rFonts w:ascii="Calibri" w:hAnsi="Calibri" w:cs="Times New Roman"/>
          <w:color w:val="000000" w:themeColor="text1"/>
        </w:rPr>
        <w:t>, aplikacja musi posiadać zabezpieczenie przed nadpisaniem nieodpowiednim rodzajem BIOS na podłączonych komputerach</w:t>
      </w:r>
    </w:p>
    <w:p w:rsidR="00E702F9" w:rsidRPr="00AF1BEF" w:rsidRDefault="00E702F9" w:rsidP="00336AAD">
      <w:pPr>
        <w:pStyle w:val="Akapitzlist"/>
        <w:numPr>
          <w:ilvl w:val="3"/>
          <w:numId w:val="1"/>
        </w:numPr>
        <w:spacing w:after="0" w:line="240" w:lineRule="auto"/>
        <w:ind w:left="993" w:hanging="993"/>
        <w:jc w:val="both"/>
        <w:rPr>
          <w:rFonts w:ascii="Calibri" w:hAnsi="Calibri" w:cs="Times New Roman"/>
          <w:color w:val="000000" w:themeColor="text1"/>
        </w:rPr>
      </w:pPr>
      <w:r w:rsidRPr="00AF1BEF">
        <w:rPr>
          <w:rFonts w:ascii="Calibri" w:hAnsi="Calibri" w:cs="Times New Roman"/>
          <w:color w:val="000000" w:themeColor="text1"/>
        </w:rPr>
        <w:t>generowanie raportów dot. pojedynczych komputerów lub grup komputerów, w zakresie zainstalowanych komponentów, systemu operacyjnego oraz aplikacji</w:t>
      </w:r>
    </w:p>
    <w:p w:rsidR="00E702F9" w:rsidRPr="00AF1BEF" w:rsidRDefault="00E702F9" w:rsidP="00336AAD">
      <w:pPr>
        <w:pStyle w:val="Akapitzlist"/>
        <w:numPr>
          <w:ilvl w:val="3"/>
          <w:numId w:val="1"/>
        </w:numPr>
        <w:spacing w:after="0" w:line="240" w:lineRule="auto"/>
        <w:ind w:left="993" w:hanging="993"/>
        <w:jc w:val="both"/>
        <w:rPr>
          <w:rFonts w:ascii="Calibri" w:hAnsi="Calibri" w:cs="Times New Roman"/>
          <w:color w:val="000000" w:themeColor="text1"/>
        </w:rPr>
      </w:pPr>
      <w:r w:rsidRPr="00AF1BEF">
        <w:rPr>
          <w:rFonts w:ascii="Calibri" w:hAnsi="Calibri" w:cs="Times New Roman"/>
          <w:color w:val="000000" w:themeColor="text1"/>
        </w:rPr>
        <w:t xml:space="preserve">inwentaryzacja szczegółowa komputera: odczyt modelu, numeru seryjnego i numer inwentarzowego   komputera, wersja i model płyty głównej, wersja BIOS, model, wersja </w:t>
      </w:r>
      <w:proofErr w:type="spellStart"/>
      <w:r w:rsidRPr="00AF1BEF">
        <w:rPr>
          <w:rFonts w:ascii="Calibri" w:hAnsi="Calibri" w:cs="Times New Roman"/>
          <w:color w:val="000000" w:themeColor="text1"/>
        </w:rPr>
        <w:t>firmware</w:t>
      </w:r>
      <w:proofErr w:type="spellEnd"/>
      <w:r w:rsidRPr="00AF1BEF">
        <w:rPr>
          <w:rFonts w:ascii="Calibri" w:hAnsi="Calibri" w:cs="Times New Roman"/>
          <w:color w:val="000000" w:themeColor="text1"/>
        </w:rPr>
        <w:t xml:space="preserve"> i numer seryjny dysku twardego, model, wersja </w:t>
      </w:r>
      <w:proofErr w:type="spellStart"/>
      <w:r w:rsidRPr="00AF1BEF">
        <w:rPr>
          <w:rFonts w:ascii="Calibri" w:hAnsi="Calibri" w:cs="Times New Roman"/>
          <w:color w:val="000000" w:themeColor="text1"/>
        </w:rPr>
        <w:t>firmware</w:t>
      </w:r>
      <w:proofErr w:type="spellEnd"/>
      <w:r w:rsidRPr="00AF1BEF">
        <w:rPr>
          <w:rFonts w:ascii="Calibri" w:hAnsi="Calibri" w:cs="Times New Roman"/>
          <w:color w:val="000000" w:themeColor="text1"/>
        </w:rPr>
        <w:t xml:space="preserve"> i numer seryjny napędu optycznego, sposób obsadzenia modułów pamięci wraz z informacją o modułach (pojemność, oznaczenie, numer seryjny kości) </w:t>
      </w:r>
    </w:p>
    <w:p w:rsidR="00E702F9" w:rsidRPr="00AF1BEF" w:rsidRDefault="00E702F9" w:rsidP="00E702F9">
      <w:pPr>
        <w:pStyle w:val="Akapitzlist"/>
        <w:numPr>
          <w:ilvl w:val="1"/>
          <w:numId w:val="1"/>
        </w:numPr>
        <w:spacing w:after="0"/>
        <w:ind w:left="567" w:hanging="567"/>
        <w:jc w:val="both"/>
        <w:rPr>
          <w:rFonts w:ascii="Calibri" w:hAnsi="Calibri"/>
          <w:bCs/>
          <w:color w:val="000000" w:themeColor="text1"/>
        </w:rPr>
      </w:pPr>
      <w:r w:rsidRPr="00AF1BEF">
        <w:rPr>
          <w:rFonts w:ascii="Calibri" w:hAnsi="Calibri"/>
          <w:bCs/>
          <w:color w:val="000000" w:themeColor="text1"/>
        </w:rPr>
        <w:t xml:space="preserve">Dodatkowe w pełni funkcjonalne oraz nieodpłatne licencyjnie oprogramowanie producenta sprzętu pozwalające na: </w:t>
      </w:r>
    </w:p>
    <w:p w:rsidR="00E702F9" w:rsidRPr="00AF1BEF" w:rsidRDefault="00E702F9" w:rsidP="00E702F9">
      <w:pPr>
        <w:numPr>
          <w:ilvl w:val="0"/>
          <w:numId w:val="22"/>
        </w:numPr>
        <w:tabs>
          <w:tab w:val="clear" w:pos="360"/>
          <w:tab w:val="num" w:pos="567"/>
        </w:tabs>
        <w:spacing w:after="0" w:line="240" w:lineRule="auto"/>
        <w:ind w:left="851" w:hanging="284"/>
        <w:rPr>
          <w:rFonts w:ascii="Calibri" w:hAnsi="Calibri"/>
          <w:bCs/>
          <w:color w:val="000000" w:themeColor="text1"/>
        </w:rPr>
      </w:pPr>
      <w:r w:rsidRPr="00AF1BEF">
        <w:rPr>
          <w:rFonts w:ascii="Calibri" w:hAnsi="Calibri"/>
          <w:bCs/>
          <w:color w:val="000000" w:themeColor="text1"/>
        </w:rPr>
        <w:t>Diagnostykę usterek typu hardware z poziomu DOS,</w:t>
      </w:r>
    </w:p>
    <w:p w:rsidR="00E702F9" w:rsidRPr="00AF1BEF" w:rsidRDefault="00E702F9" w:rsidP="00E702F9">
      <w:pPr>
        <w:numPr>
          <w:ilvl w:val="0"/>
          <w:numId w:val="22"/>
        </w:numPr>
        <w:tabs>
          <w:tab w:val="clear" w:pos="360"/>
          <w:tab w:val="num" w:pos="567"/>
        </w:tabs>
        <w:spacing w:after="0" w:line="240" w:lineRule="auto"/>
        <w:ind w:left="851" w:hanging="284"/>
        <w:jc w:val="both"/>
        <w:rPr>
          <w:rFonts w:ascii="Calibri" w:hAnsi="Calibri"/>
          <w:bCs/>
          <w:color w:val="000000" w:themeColor="text1"/>
        </w:rPr>
      </w:pPr>
      <w:r w:rsidRPr="00AF1BEF">
        <w:rPr>
          <w:rFonts w:ascii="Calibri" w:hAnsi="Calibri"/>
          <w:bCs/>
          <w:color w:val="000000" w:themeColor="text1"/>
        </w:rPr>
        <w:t>W pełni automatyczną instalację sterowników urządzeń opartą o automatyczną detekcję posiadanego sprzętu</w:t>
      </w:r>
    </w:p>
    <w:p w:rsidR="00E702F9" w:rsidRPr="00AF1BEF" w:rsidRDefault="00E702F9" w:rsidP="00E702F9">
      <w:pPr>
        <w:numPr>
          <w:ilvl w:val="0"/>
          <w:numId w:val="22"/>
        </w:numPr>
        <w:tabs>
          <w:tab w:val="clear" w:pos="360"/>
          <w:tab w:val="num" w:pos="567"/>
        </w:tabs>
        <w:spacing w:after="0" w:line="240" w:lineRule="auto"/>
        <w:ind w:left="851" w:hanging="284"/>
        <w:jc w:val="both"/>
        <w:rPr>
          <w:rFonts w:ascii="Calibri" w:hAnsi="Calibri"/>
          <w:bCs/>
          <w:color w:val="000000" w:themeColor="text1"/>
        </w:rPr>
      </w:pPr>
      <w:r w:rsidRPr="00AF1BEF">
        <w:rPr>
          <w:rFonts w:ascii="Calibri" w:hAnsi="Calibri"/>
          <w:bCs/>
          <w:color w:val="000000" w:themeColor="text1"/>
        </w:rPr>
        <w:t>Zarządzanie sprzętem IT oraz inwentaryzację posiadanego sprzętu wraz z zainstalowanymi podzespołami czy oprogramowaniem</w:t>
      </w:r>
    </w:p>
    <w:p w:rsidR="00E702F9" w:rsidRPr="00AF1BEF" w:rsidRDefault="00E702F9" w:rsidP="00E702F9">
      <w:pPr>
        <w:pStyle w:val="Akapitzlist"/>
        <w:numPr>
          <w:ilvl w:val="1"/>
          <w:numId w:val="1"/>
        </w:numPr>
        <w:spacing w:after="0"/>
        <w:ind w:left="567" w:hanging="567"/>
        <w:jc w:val="both"/>
        <w:rPr>
          <w:rFonts w:ascii="Calibri" w:hAnsi="Calibri"/>
          <w:bCs/>
          <w:color w:val="000000" w:themeColor="text1"/>
        </w:rPr>
      </w:pPr>
      <w:r w:rsidRPr="00AF1BEF">
        <w:rPr>
          <w:rFonts w:ascii="Calibri" w:hAnsi="Calibri"/>
          <w:bCs/>
          <w:color w:val="000000" w:themeColor="text1"/>
        </w:rPr>
        <w:t>Certyfikaty i standardy:</w:t>
      </w:r>
    </w:p>
    <w:p w:rsidR="00E702F9" w:rsidRPr="00AF1BEF" w:rsidRDefault="00E702F9" w:rsidP="00336AAD">
      <w:pPr>
        <w:pStyle w:val="Akapitzlist"/>
        <w:numPr>
          <w:ilvl w:val="2"/>
          <w:numId w:val="1"/>
        </w:numPr>
        <w:spacing w:after="0" w:line="240" w:lineRule="auto"/>
        <w:ind w:left="851" w:hanging="851"/>
        <w:jc w:val="both"/>
        <w:rPr>
          <w:rFonts w:ascii="Calibri" w:hAnsi="Calibri"/>
          <w:bCs/>
          <w:color w:val="000000" w:themeColor="text1"/>
        </w:rPr>
      </w:pPr>
      <w:r w:rsidRPr="00AF1BEF">
        <w:rPr>
          <w:rFonts w:ascii="Calibri" w:hAnsi="Calibri"/>
          <w:bCs/>
          <w:color w:val="000000" w:themeColor="text1"/>
        </w:rPr>
        <w:t>Certyfikat ISO9001 dla producenta sprzętu (załączyć dokument potwierdzający spełnianie wymogu)</w:t>
      </w:r>
    </w:p>
    <w:p w:rsidR="00E702F9" w:rsidRPr="00AF1BEF" w:rsidRDefault="00E702F9" w:rsidP="00336AAD">
      <w:pPr>
        <w:pStyle w:val="Akapitzlist"/>
        <w:numPr>
          <w:ilvl w:val="2"/>
          <w:numId w:val="1"/>
        </w:numPr>
        <w:spacing w:after="0" w:line="240" w:lineRule="auto"/>
        <w:ind w:left="851" w:hanging="851"/>
        <w:jc w:val="both"/>
        <w:rPr>
          <w:rFonts w:ascii="Calibri" w:hAnsi="Calibri"/>
          <w:bCs/>
          <w:color w:val="000000" w:themeColor="text1"/>
        </w:rPr>
      </w:pPr>
      <w:r w:rsidRPr="00AF1BEF">
        <w:rPr>
          <w:rFonts w:ascii="Calibri" w:hAnsi="Calibri"/>
          <w:bCs/>
          <w:color w:val="000000" w:themeColor="text1"/>
        </w:rPr>
        <w:t>Deklaracja zgodności CE (załączyć do oferty)</w:t>
      </w:r>
    </w:p>
    <w:p w:rsidR="00E702F9" w:rsidRPr="00AF1BEF" w:rsidRDefault="00E702F9" w:rsidP="00336AAD">
      <w:pPr>
        <w:pStyle w:val="Akapitzlist"/>
        <w:numPr>
          <w:ilvl w:val="2"/>
          <w:numId w:val="1"/>
        </w:numPr>
        <w:spacing w:after="0" w:line="240" w:lineRule="auto"/>
        <w:ind w:left="851" w:hanging="851"/>
        <w:jc w:val="both"/>
        <w:rPr>
          <w:rFonts w:ascii="Calibri" w:hAnsi="Calibri"/>
          <w:bCs/>
          <w:color w:val="000000" w:themeColor="text1"/>
        </w:rPr>
      </w:pPr>
      <w:r w:rsidRPr="00AF1BEF">
        <w:rPr>
          <w:rFonts w:ascii="Calibri" w:hAnsi="Calibri"/>
          <w:bCs/>
          <w:color w:val="000000" w:themeColor="text1"/>
        </w:rPr>
        <w:t>Oświadczenie producenta zapewniające poprawną pracę jednostki centralnej zarówno w pionie jak i poziomie.</w:t>
      </w:r>
    </w:p>
    <w:p w:rsidR="00E702F9" w:rsidRPr="00AF1BEF" w:rsidRDefault="00E702F9" w:rsidP="00336AAD">
      <w:pPr>
        <w:pStyle w:val="Akapitzlist"/>
        <w:numPr>
          <w:ilvl w:val="2"/>
          <w:numId w:val="1"/>
        </w:numPr>
        <w:spacing w:after="0" w:line="240" w:lineRule="auto"/>
        <w:ind w:left="851" w:hanging="851"/>
        <w:jc w:val="both"/>
        <w:rPr>
          <w:rFonts w:ascii="Calibri" w:hAnsi="Calibri"/>
          <w:bCs/>
          <w:color w:val="000000" w:themeColor="text1"/>
        </w:rPr>
      </w:pPr>
      <w:r w:rsidRPr="00AF1BEF">
        <w:rPr>
          <w:rFonts w:ascii="Calibri" w:hAnsi="Calibri"/>
          <w:color w:val="000000" w:themeColor="text1"/>
        </w:rPr>
        <w:t xml:space="preserve">Potwierdzenie spełnienia kryteriów środowiskowych, w tym zgodności z dyrektywą </w:t>
      </w:r>
      <w:proofErr w:type="spellStart"/>
      <w:r w:rsidRPr="00AF1BEF">
        <w:rPr>
          <w:rFonts w:ascii="Calibri" w:hAnsi="Calibri"/>
          <w:color w:val="000000" w:themeColor="text1"/>
        </w:rPr>
        <w:t>RoHS</w:t>
      </w:r>
      <w:proofErr w:type="spellEnd"/>
      <w:r w:rsidRPr="00AF1BEF">
        <w:rPr>
          <w:rFonts w:ascii="Calibri" w:hAnsi="Calibri"/>
          <w:color w:val="000000" w:themeColor="text1"/>
        </w:rPr>
        <w:t xml:space="preserve"> Unii Europejskiej o eliminacji substancji niebezpiecznych w postaci oświadczenia wykonawcy wystawionego na podstawie dokumentacji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AF1BEF">
        <w:rPr>
          <w:rFonts w:ascii="Calibri" w:hAnsi="Calibri"/>
          <w:bCs/>
          <w:color w:val="000000" w:themeColor="text1"/>
        </w:rPr>
        <w:t xml:space="preserve">normą ISO 1043-4 dla płyty głównej oraz elementów wykonanych z tworzyw sztucznych o masie powyżej 25 gram </w:t>
      </w:r>
    </w:p>
    <w:p w:rsidR="00E702F9" w:rsidRPr="00AF1BEF" w:rsidRDefault="00E702F9" w:rsidP="00E702F9">
      <w:pPr>
        <w:pStyle w:val="Akapitzlist"/>
        <w:numPr>
          <w:ilvl w:val="1"/>
          <w:numId w:val="1"/>
        </w:numPr>
        <w:spacing w:after="0"/>
        <w:ind w:left="567" w:hanging="567"/>
        <w:jc w:val="both"/>
        <w:rPr>
          <w:rFonts w:ascii="Calibri" w:hAnsi="Calibri" w:cs="Arial"/>
          <w:color w:val="000000"/>
        </w:rPr>
      </w:pPr>
      <w:r w:rsidRPr="00AF1BEF">
        <w:rPr>
          <w:rFonts w:ascii="Calibri" w:hAnsi="Calibri" w:cs="Arial"/>
          <w:color w:val="000000"/>
        </w:rPr>
        <w:t>Gwarancja producenta: minimum 3 lata świadczone w siedzibie Zamawiającego. Czas reakcji serwisu – nie dłuższy niż w następny dzień roboczy od dnia zgłoszenia awarii przez Zamawiającego. W przypadku awarii dysk twardy pozostaje u Zamawiającego</w:t>
      </w:r>
    </w:p>
    <w:p w:rsidR="00E702F9" w:rsidRPr="00AF1BEF" w:rsidRDefault="00E702F9" w:rsidP="00E702F9">
      <w:pPr>
        <w:pStyle w:val="Akapitzlist"/>
        <w:numPr>
          <w:ilvl w:val="1"/>
          <w:numId w:val="1"/>
        </w:numPr>
        <w:spacing w:after="0"/>
        <w:ind w:left="567" w:hanging="567"/>
        <w:jc w:val="both"/>
        <w:rPr>
          <w:rFonts w:ascii="Calibri" w:hAnsi="Calibri" w:cstheme="minorHAnsi"/>
        </w:rPr>
      </w:pPr>
      <w:r w:rsidRPr="00AF1BEF">
        <w:rPr>
          <w:rFonts w:ascii="Calibri" w:hAnsi="Calibri" w:cstheme="minorHAnsi"/>
        </w:rPr>
        <w:t>Wykonawca dokona migracji danych użytkowników oraz dokona instalacji i konfiguracji następujących aplikacji:</w:t>
      </w:r>
    </w:p>
    <w:p w:rsidR="00E702F9" w:rsidRPr="00AF1BEF" w:rsidRDefault="00E702F9" w:rsidP="00336AAD">
      <w:pPr>
        <w:pStyle w:val="Akapitzlist"/>
        <w:numPr>
          <w:ilvl w:val="2"/>
          <w:numId w:val="1"/>
        </w:numPr>
        <w:spacing w:after="0" w:line="240" w:lineRule="auto"/>
        <w:ind w:left="851" w:hanging="851"/>
        <w:jc w:val="both"/>
        <w:rPr>
          <w:rFonts w:ascii="Calibri" w:hAnsi="Calibri" w:cstheme="minorHAnsi"/>
        </w:rPr>
      </w:pPr>
      <w:bookmarkStart w:id="1" w:name="_Hlk510003318"/>
      <w:proofErr w:type="spellStart"/>
      <w:r w:rsidRPr="00AF1BEF">
        <w:rPr>
          <w:rFonts w:ascii="Calibri" w:hAnsi="Calibri" w:cstheme="minorHAnsi"/>
        </w:rPr>
        <w:t>Milestone</w:t>
      </w:r>
      <w:proofErr w:type="spellEnd"/>
      <w:r w:rsidRPr="00AF1BEF">
        <w:rPr>
          <w:rFonts w:ascii="Calibri" w:hAnsi="Calibri" w:cstheme="minorHAnsi"/>
        </w:rPr>
        <w:t xml:space="preserve"> </w:t>
      </w:r>
      <w:proofErr w:type="spellStart"/>
      <w:r w:rsidRPr="00AF1BEF">
        <w:rPr>
          <w:rFonts w:ascii="Calibri" w:hAnsi="Calibri" w:cstheme="minorHAnsi"/>
        </w:rPr>
        <w:t>XProtect</w:t>
      </w:r>
      <w:proofErr w:type="spellEnd"/>
      <w:r w:rsidRPr="00AF1BEF">
        <w:rPr>
          <w:rFonts w:ascii="Calibri" w:hAnsi="Calibri" w:cstheme="minorHAnsi"/>
        </w:rPr>
        <w:t xml:space="preserve"> Smart Client </w:t>
      </w:r>
    </w:p>
    <w:p w:rsidR="00E702F9" w:rsidRPr="00AF1BEF" w:rsidRDefault="00E702F9" w:rsidP="00336AAD">
      <w:pPr>
        <w:pStyle w:val="Akapitzlist"/>
        <w:numPr>
          <w:ilvl w:val="2"/>
          <w:numId w:val="1"/>
        </w:numPr>
        <w:spacing w:after="0" w:line="240" w:lineRule="auto"/>
        <w:ind w:left="851" w:hanging="851"/>
        <w:jc w:val="both"/>
        <w:rPr>
          <w:rFonts w:ascii="Calibri" w:hAnsi="Calibri" w:cstheme="minorHAnsi"/>
        </w:rPr>
      </w:pPr>
      <w:proofErr w:type="spellStart"/>
      <w:r w:rsidRPr="00AF1BEF">
        <w:rPr>
          <w:rFonts w:ascii="Calibri" w:hAnsi="Calibri" w:cstheme="minorHAnsi"/>
        </w:rPr>
        <w:t>Milestone</w:t>
      </w:r>
      <w:proofErr w:type="spellEnd"/>
      <w:r w:rsidRPr="00AF1BEF">
        <w:rPr>
          <w:rFonts w:ascii="Calibri" w:hAnsi="Calibri" w:cstheme="minorHAnsi"/>
        </w:rPr>
        <w:t xml:space="preserve"> </w:t>
      </w:r>
      <w:proofErr w:type="spellStart"/>
      <w:r w:rsidRPr="00AF1BEF">
        <w:rPr>
          <w:rFonts w:ascii="Calibri" w:hAnsi="Calibri" w:cstheme="minorHAnsi"/>
        </w:rPr>
        <w:t>XProtect</w:t>
      </w:r>
      <w:proofErr w:type="spellEnd"/>
      <w:r w:rsidRPr="00AF1BEF">
        <w:rPr>
          <w:rFonts w:ascii="Calibri" w:hAnsi="Calibri" w:cstheme="minorHAnsi"/>
        </w:rPr>
        <w:t xml:space="preserve"> LPR Plug In</w:t>
      </w:r>
    </w:p>
    <w:p w:rsidR="00E702F9" w:rsidRPr="00336AAD" w:rsidRDefault="00E702F9" w:rsidP="00336AAD">
      <w:pPr>
        <w:pStyle w:val="Akapitzlist"/>
        <w:numPr>
          <w:ilvl w:val="2"/>
          <w:numId w:val="1"/>
        </w:numPr>
        <w:spacing w:after="0" w:line="240" w:lineRule="auto"/>
        <w:ind w:left="851" w:hanging="851"/>
        <w:jc w:val="both"/>
        <w:rPr>
          <w:rFonts w:ascii="Calibri" w:hAnsi="Calibri" w:cstheme="minorHAnsi"/>
        </w:rPr>
      </w:pPr>
      <w:r w:rsidRPr="00336AAD">
        <w:rPr>
          <w:rFonts w:ascii="Calibri" w:hAnsi="Calibri" w:cstheme="minorHAnsi"/>
        </w:rPr>
        <w:t xml:space="preserve">ZIR SNS32 </w:t>
      </w:r>
    </w:p>
    <w:p w:rsidR="00E702F9" w:rsidRPr="00336AAD" w:rsidRDefault="00E702F9" w:rsidP="00336AAD">
      <w:pPr>
        <w:pStyle w:val="Akapitzlist"/>
        <w:numPr>
          <w:ilvl w:val="2"/>
          <w:numId w:val="1"/>
        </w:numPr>
        <w:spacing w:after="0" w:line="240" w:lineRule="auto"/>
        <w:ind w:left="851" w:hanging="851"/>
        <w:jc w:val="both"/>
        <w:rPr>
          <w:rFonts w:ascii="Calibri" w:hAnsi="Calibri" w:cstheme="minorHAnsi"/>
        </w:rPr>
      </w:pPr>
      <w:r w:rsidRPr="00336AAD">
        <w:rPr>
          <w:rFonts w:ascii="Calibri" w:hAnsi="Calibri" w:cstheme="minorHAnsi"/>
        </w:rPr>
        <w:t>ZIR Synchronizacja SNS</w:t>
      </w:r>
    </w:p>
    <w:p w:rsidR="00E702F9" w:rsidRPr="00336AAD" w:rsidRDefault="00E702F9" w:rsidP="00336AAD">
      <w:pPr>
        <w:pStyle w:val="Akapitzlist"/>
        <w:numPr>
          <w:ilvl w:val="2"/>
          <w:numId w:val="1"/>
        </w:numPr>
        <w:spacing w:after="0" w:line="240" w:lineRule="auto"/>
        <w:ind w:left="851" w:hanging="851"/>
        <w:jc w:val="both"/>
        <w:rPr>
          <w:rFonts w:ascii="Calibri" w:hAnsi="Calibri" w:cstheme="minorHAnsi"/>
        </w:rPr>
      </w:pPr>
      <w:r w:rsidRPr="00336AAD">
        <w:rPr>
          <w:rFonts w:ascii="Calibri" w:hAnsi="Calibri" w:cstheme="minorHAnsi"/>
        </w:rPr>
        <w:lastRenderedPageBreak/>
        <w:t xml:space="preserve">PTV </w:t>
      </w:r>
      <w:proofErr w:type="spellStart"/>
      <w:r w:rsidRPr="00336AAD">
        <w:rPr>
          <w:rFonts w:ascii="Calibri" w:hAnsi="Calibri" w:cstheme="minorHAnsi"/>
        </w:rPr>
        <w:t>Vissim</w:t>
      </w:r>
      <w:proofErr w:type="spellEnd"/>
    </w:p>
    <w:p w:rsidR="00E702F9" w:rsidRPr="00336AAD" w:rsidRDefault="00E702F9" w:rsidP="00336AAD">
      <w:pPr>
        <w:pStyle w:val="Akapitzlist"/>
        <w:numPr>
          <w:ilvl w:val="2"/>
          <w:numId w:val="1"/>
        </w:numPr>
        <w:spacing w:after="0" w:line="240" w:lineRule="auto"/>
        <w:ind w:left="851" w:hanging="851"/>
        <w:jc w:val="both"/>
        <w:rPr>
          <w:rFonts w:ascii="Calibri" w:hAnsi="Calibri" w:cstheme="minorHAnsi"/>
        </w:rPr>
      </w:pPr>
      <w:r w:rsidRPr="00336AAD">
        <w:rPr>
          <w:rFonts w:ascii="Calibri" w:hAnsi="Calibri" w:cstheme="minorHAnsi"/>
        </w:rPr>
        <w:t xml:space="preserve">PTV </w:t>
      </w:r>
      <w:proofErr w:type="spellStart"/>
      <w:r w:rsidRPr="00336AAD">
        <w:rPr>
          <w:rFonts w:ascii="Calibri" w:hAnsi="Calibri" w:cstheme="minorHAnsi"/>
        </w:rPr>
        <w:t>Visum</w:t>
      </w:r>
      <w:proofErr w:type="spellEnd"/>
    </w:p>
    <w:p w:rsidR="00E702F9" w:rsidRPr="00336AAD" w:rsidRDefault="00E702F9" w:rsidP="00336AAD">
      <w:pPr>
        <w:pStyle w:val="Akapitzlist"/>
        <w:numPr>
          <w:ilvl w:val="2"/>
          <w:numId w:val="1"/>
        </w:numPr>
        <w:spacing w:after="0" w:line="240" w:lineRule="auto"/>
        <w:ind w:left="851" w:hanging="851"/>
        <w:jc w:val="both"/>
        <w:rPr>
          <w:rFonts w:ascii="Calibri" w:hAnsi="Calibri" w:cstheme="minorHAnsi"/>
        </w:rPr>
      </w:pPr>
      <w:proofErr w:type="spellStart"/>
      <w:r w:rsidRPr="00336AAD">
        <w:rPr>
          <w:rFonts w:ascii="Calibri" w:hAnsi="Calibri" w:cstheme="minorHAnsi"/>
        </w:rPr>
        <w:t>Autoscope</w:t>
      </w:r>
      <w:proofErr w:type="spellEnd"/>
      <w:r w:rsidRPr="00336AAD">
        <w:rPr>
          <w:rFonts w:ascii="Calibri" w:hAnsi="Calibri" w:cstheme="minorHAnsi"/>
        </w:rPr>
        <w:t xml:space="preserve"> </w:t>
      </w:r>
      <w:proofErr w:type="spellStart"/>
      <w:r w:rsidRPr="00336AAD">
        <w:rPr>
          <w:rFonts w:ascii="Calibri" w:hAnsi="Calibri" w:cstheme="minorHAnsi"/>
        </w:rPr>
        <w:t>CitySync</w:t>
      </w:r>
      <w:proofErr w:type="spellEnd"/>
      <w:r w:rsidRPr="00336AAD">
        <w:rPr>
          <w:rFonts w:ascii="Calibri" w:hAnsi="Calibri" w:cstheme="minorHAnsi"/>
        </w:rPr>
        <w:t xml:space="preserve"> </w:t>
      </w:r>
    </w:p>
    <w:p w:rsidR="00E702F9" w:rsidRPr="00336AAD" w:rsidRDefault="00E702F9" w:rsidP="00336AAD">
      <w:pPr>
        <w:pStyle w:val="Akapitzlist"/>
        <w:numPr>
          <w:ilvl w:val="2"/>
          <w:numId w:val="1"/>
        </w:numPr>
        <w:spacing w:after="0" w:line="240" w:lineRule="auto"/>
        <w:ind w:left="851" w:hanging="851"/>
        <w:jc w:val="both"/>
        <w:rPr>
          <w:rFonts w:ascii="Calibri" w:hAnsi="Calibri" w:cstheme="minorHAnsi"/>
        </w:rPr>
      </w:pPr>
      <w:r w:rsidRPr="00336AAD">
        <w:rPr>
          <w:rFonts w:ascii="Calibri" w:hAnsi="Calibri" w:cstheme="minorHAnsi"/>
        </w:rPr>
        <w:t>SNMP View</w:t>
      </w:r>
    </w:p>
    <w:p w:rsidR="00E702F9" w:rsidRPr="00336AAD" w:rsidRDefault="00E702F9" w:rsidP="00336AAD">
      <w:pPr>
        <w:pStyle w:val="Akapitzlist"/>
        <w:numPr>
          <w:ilvl w:val="2"/>
          <w:numId w:val="1"/>
        </w:numPr>
        <w:spacing w:after="0" w:line="240" w:lineRule="auto"/>
        <w:ind w:left="851" w:hanging="851"/>
        <w:jc w:val="both"/>
        <w:rPr>
          <w:rFonts w:ascii="Calibri" w:hAnsi="Calibri" w:cstheme="minorHAnsi"/>
        </w:rPr>
      </w:pPr>
      <w:proofErr w:type="spellStart"/>
      <w:r w:rsidRPr="00336AAD">
        <w:rPr>
          <w:rFonts w:ascii="Calibri" w:hAnsi="Calibri" w:cstheme="minorHAnsi"/>
        </w:rPr>
        <w:t>Autoscope</w:t>
      </w:r>
      <w:proofErr w:type="spellEnd"/>
      <w:r w:rsidRPr="00336AAD">
        <w:rPr>
          <w:rFonts w:ascii="Calibri" w:hAnsi="Calibri" w:cstheme="minorHAnsi"/>
        </w:rPr>
        <w:t xml:space="preserve"> Client</w:t>
      </w:r>
    </w:p>
    <w:p w:rsidR="00E702F9" w:rsidRPr="00336AAD" w:rsidRDefault="00E702F9" w:rsidP="00336AAD">
      <w:pPr>
        <w:pStyle w:val="Akapitzlist"/>
        <w:numPr>
          <w:ilvl w:val="2"/>
          <w:numId w:val="1"/>
        </w:numPr>
        <w:spacing w:after="0" w:line="240" w:lineRule="auto"/>
        <w:ind w:left="851" w:hanging="851"/>
        <w:jc w:val="both"/>
        <w:rPr>
          <w:rFonts w:ascii="Calibri" w:hAnsi="Calibri" w:cstheme="minorHAnsi"/>
        </w:rPr>
      </w:pPr>
      <w:r w:rsidRPr="00336AAD">
        <w:rPr>
          <w:rFonts w:ascii="Calibri" w:hAnsi="Calibri" w:cstheme="minorHAnsi"/>
        </w:rPr>
        <w:t>ITC-PC</w:t>
      </w:r>
    </w:p>
    <w:p w:rsidR="00E702F9" w:rsidRPr="00336AAD" w:rsidRDefault="00E702F9" w:rsidP="00336AAD">
      <w:pPr>
        <w:pStyle w:val="Akapitzlist"/>
        <w:numPr>
          <w:ilvl w:val="2"/>
          <w:numId w:val="1"/>
        </w:numPr>
        <w:spacing w:after="0" w:line="240" w:lineRule="auto"/>
        <w:ind w:left="851" w:hanging="851"/>
        <w:jc w:val="both"/>
        <w:rPr>
          <w:rFonts w:ascii="Calibri" w:hAnsi="Calibri" w:cstheme="minorHAnsi"/>
        </w:rPr>
      </w:pPr>
      <w:r w:rsidRPr="00336AAD">
        <w:rPr>
          <w:rFonts w:ascii="Calibri" w:hAnsi="Calibri" w:cstheme="minorHAnsi"/>
        </w:rPr>
        <w:t>ARTIC</w:t>
      </w:r>
    </w:p>
    <w:p w:rsidR="00E702F9" w:rsidRPr="00336AAD" w:rsidRDefault="00E702F9" w:rsidP="00336AAD">
      <w:pPr>
        <w:pStyle w:val="Akapitzlist"/>
        <w:numPr>
          <w:ilvl w:val="2"/>
          <w:numId w:val="1"/>
        </w:numPr>
        <w:spacing w:after="0" w:line="240" w:lineRule="auto"/>
        <w:ind w:left="851" w:hanging="851"/>
        <w:jc w:val="both"/>
        <w:rPr>
          <w:rFonts w:ascii="Calibri" w:hAnsi="Calibri" w:cstheme="minorHAnsi"/>
        </w:rPr>
      </w:pPr>
      <w:r w:rsidRPr="00336AAD">
        <w:rPr>
          <w:rFonts w:ascii="Calibri" w:hAnsi="Calibri" w:cstheme="minorHAnsi"/>
        </w:rPr>
        <w:t>PP Plan</w:t>
      </w:r>
    </w:p>
    <w:p w:rsidR="00E702F9" w:rsidRPr="00336AAD" w:rsidRDefault="00E702F9" w:rsidP="00336AAD">
      <w:pPr>
        <w:pStyle w:val="Akapitzlist"/>
        <w:numPr>
          <w:ilvl w:val="2"/>
          <w:numId w:val="1"/>
        </w:numPr>
        <w:spacing w:after="0" w:line="240" w:lineRule="auto"/>
        <w:ind w:left="851" w:hanging="851"/>
        <w:jc w:val="both"/>
        <w:rPr>
          <w:rFonts w:ascii="Calibri" w:hAnsi="Calibri" w:cstheme="minorHAnsi"/>
        </w:rPr>
      </w:pPr>
      <w:r w:rsidRPr="00336AAD">
        <w:rPr>
          <w:rFonts w:ascii="Calibri" w:hAnsi="Calibri" w:cstheme="minorHAnsi"/>
        </w:rPr>
        <w:t>SCADA</w:t>
      </w:r>
    </w:p>
    <w:p w:rsidR="00E702F9" w:rsidRPr="00336AAD" w:rsidRDefault="00E702F9" w:rsidP="00336AAD">
      <w:pPr>
        <w:pStyle w:val="Akapitzlist"/>
        <w:numPr>
          <w:ilvl w:val="2"/>
          <w:numId w:val="1"/>
        </w:numPr>
        <w:spacing w:after="0" w:line="240" w:lineRule="auto"/>
        <w:ind w:left="851" w:hanging="851"/>
        <w:jc w:val="both"/>
        <w:rPr>
          <w:rFonts w:ascii="Calibri" w:hAnsi="Calibri" w:cstheme="minorHAnsi"/>
        </w:rPr>
      </w:pPr>
      <w:r w:rsidRPr="00336AAD">
        <w:rPr>
          <w:rFonts w:ascii="Calibri" w:hAnsi="Calibri" w:cstheme="minorHAnsi"/>
        </w:rPr>
        <w:t>Flux Client</w:t>
      </w:r>
    </w:p>
    <w:p w:rsidR="00E702F9" w:rsidRPr="00336AAD" w:rsidRDefault="00E702F9" w:rsidP="00336AAD">
      <w:pPr>
        <w:pStyle w:val="Akapitzlist"/>
        <w:numPr>
          <w:ilvl w:val="2"/>
          <w:numId w:val="1"/>
        </w:numPr>
        <w:spacing w:after="0" w:line="240" w:lineRule="auto"/>
        <w:ind w:left="851" w:hanging="851"/>
        <w:jc w:val="both"/>
        <w:rPr>
          <w:rFonts w:ascii="Calibri" w:hAnsi="Calibri" w:cstheme="minorHAnsi"/>
        </w:rPr>
      </w:pPr>
      <w:r w:rsidRPr="00336AAD">
        <w:rPr>
          <w:rFonts w:ascii="Calibri" w:hAnsi="Calibri" w:cstheme="minorHAnsi"/>
        </w:rPr>
        <w:t>VLC Media Player</w:t>
      </w:r>
    </w:p>
    <w:p w:rsidR="00E702F9" w:rsidRPr="00DC06C5" w:rsidRDefault="00E702F9" w:rsidP="00336AAD">
      <w:pPr>
        <w:pStyle w:val="Akapitzlist"/>
        <w:numPr>
          <w:ilvl w:val="2"/>
          <w:numId w:val="1"/>
        </w:numPr>
        <w:spacing w:after="0" w:line="240" w:lineRule="auto"/>
        <w:ind w:left="851" w:hanging="851"/>
        <w:jc w:val="both"/>
        <w:rPr>
          <w:rFonts w:ascii="Calibri" w:hAnsi="Calibri" w:cstheme="minorHAnsi"/>
          <w:lang w:val="en-US"/>
        </w:rPr>
      </w:pPr>
      <w:proofErr w:type="spellStart"/>
      <w:r w:rsidRPr="00DC06C5">
        <w:rPr>
          <w:rFonts w:ascii="Calibri" w:hAnsi="Calibri" w:cstheme="minorHAnsi"/>
          <w:lang w:val="en-US"/>
        </w:rPr>
        <w:t>Pakiet</w:t>
      </w:r>
      <w:proofErr w:type="spellEnd"/>
      <w:r w:rsidRPr="00DC06C5">
        <w:rPr>
          <w:rFonts w:ascii="Calibri" w:hAnsi="Calibri" w:cstheme="minorHAnsi"/>
          <w:lang w:val="en-US"/>
        </w:rPr>
        <w:t xml:space="preserve"> Office (Word, Excel, </w:t>
      </w:r>
      <w:proofErr w:type="spellStart"/>
      <w:r w:rsidRPr="00DC06C5">
        <w:rPr>
          <w:rFonts w:ascii="Calibri" w:hAnsi="Calibri" w:cstheme="minorHAnsi"/>
          <w:lang w:val="en-US"/>
        </w:rPr>
        <w:t>Poczta</w:t>
      </w:r>
      <w:proofErr w:type="spellEnd"/>
      <w:r w:rsidRPr="00DC06C5">
        <w:rPr>
          <w:rFonts w:ascii="Calibri" w:hAnsi="Calibri" w:cstheme="minorHAnsi"/>
          <w:lang w:val="en-US"/>
        </w:rPr>
        <w:t xml:space="preserve"> </w:t>
      </w:r>
      <w:proofErr w:type="spellStart"/>
      <w:r w:rsidRPr="00DC06C5">
        <w:rPr>
          <w:rFonts w:ascii="Calibri" w:hAnsi="Calibri" w:cstheme="minorHAnsi"/>
          <w:lang w:val="en-US"/>
        </w:rPr>
        <w:t>itp</w:t>
      </w:r>
      <w:proofErr w:type="spellEnd"/>
      <w:r w:rsidRPr="00DC06C5">
        <w:rPr>
          <w:rFonts w:ascii="Calibri" w:hAnsi="Calibri" w:cstheme="minorHAnsi"/>
          <w:lang w:val="en-US"/>
        </w:rPr>
        <w:t>.)</w:t>
      </w:r>
    </w:p>
    <w:p w:rsidR="00E702F9" w:rsidRPr="00336AAD" w:rsidRDefault="00E702F9" w:rsidP="00336AAD">
      <w:pPr>
        <w:pStyle w:val="Akapitzlist"/>
        <w:numPr>
          <w:ilvl w:val="2"/>
          <w:numId w:val="1"/>
        </w:numPr>
        <w:spacing w:after="0" w:line="240" w:lineRule="auto"/>
        <w:ind w:left="851" w:hanging="851"/>
        <w:jc w:val="both"/>
        <w:rPr>
          <w:rFonts w:ascii="Calibri" w:hAnsi="Calibri" w:cstheme="minorHAnsi"/>
        </w:rPr>
      </w:pPr>
      <w:r w:rsidRPr="00336AAD">
        <w:rPr>
          <w:rFonts w:ascii="Calibri" w:hAnsi="Calibri" w:cstheme="minorHAnsi"/>
        </w:rPr>
        <w:t>Spark</w:t>
      </w:r>
    </w:p>
    <w:p w:rsidR="00E702F9" w:rsidRPr="00336AAD" w:rsidRDefault="00E702F9" w:rsidP="00336AAD">
      <w:pPr>
        <w:pStyle w:val="Akapitzlist"/>
        <w:numPr>
          <w:ilvl w:val="2"/>
          <w:numId w:val="1"/>
        </w:numPr>
        <w:spacing w:after="0" w:line="240" w:lineRule="auto"/>
        <w:ind w:left="851" w:hanging="851"/>
        <w:jc w:val="both"/>
        <w:rPr>
          <w:rFonts w:ascii="Calibri" w:hAnsi="Calibri" w:cstheme="minorHAnsi"/>
        </w:rPr>
      </w:pPr>
      <w:r w:rsidRPr="00336AAD">
        <w:rPr>
          <w:rFonts w:ascii="Calibri" w:hAnsi="Calibri" w:cstheme="minorHAnsi"/>
        </w:rPr>
        <w:t xml:space="preserve">Mozilla </w:t>
      </w:r>
      <w:proofErr w:type="spellStart"/>
      <w:r w:rsidRPr="00336AAD">
        <w:rPr>
          <w:rFonts w:ascii="Calibri" w:hAnsi="Calibri" w:cstheme="minorHAnsi"/>
        </w:rPr>
        <w:t>Firefox</w:t>
      </w:r>
      <w:proofErr w:type="spellEnd"/>
    </w:p>
    <w:p w:rsidR="00E702F9" w:rsidRPr="00336AAD" w:rsidRDefault="00E702F9" w:rsidP="00336AAD">
      <w:pPr>
        <w:pStyle w:val="Akapitzlist"/>
        <w:numPr>
          <w:ilvl w:val="2"/>
          <w:numId w:val="1"/>
        </w:numPr>
        <w:spacing w:after="0" w:line="240" w:lineRule="auto"/>
        <w:ind w:left="851" w:hanging="851"/>
        <w:jc w:val="both"/>
        <w:rPr>
          <w:rFonts w:ascii="Calibri" w:hAnsi="Calibri" w:cstheme="minorHAnsi"/>
        </w:rPr>
      </w:pPr>
      <w:r w:rsidRPr="00336AAD">
        <w:rPr>
          <w:rFonts w:ascii="Calibri" w:hAnsi="Calibri" w:cstheme="minorHAnsi"/>
        </w:rPr>
        <w:t xml:space="preserve">PDF </w:t>
      </w:r>
      <w:proofErr w:type="spellStart"/>
      <w:r w:rsidRPr="00336AAD">
        <w:rPr>
          <w:rFonts w:ascii="Calibri" w:hAnsi="Calibri" w:cstheme="minorHAnsi"/>
        </w:rPr>
        <w:t>Creator</w:t>
      </w:r>
      <w:proofErr w:type="spellEnd"/>
    </w:p>
    <w:p w:rsidR="00E702F9" w:rsidRPr="00AF1BEF" w:rsidRDefault="00E702F9" w:rsidP="00336AAD">
      <w:pPr>
        <w:pStyle w:val="Akapitzlist"/>
        <w:numPr>
          <w:ilvl w:val="2"/>
          <w:numId w:val="1"/>
        </w:numPr>
        <w:spacing w:after="0" w:line="240" w:lineRule="auto"/>
        <w:ind w:left="851" w:hanging="851"/>
        <w:jc w:val="both"/>
        <w:rPr>
          <w:rFonts w:ascii="Calibri" w:hAnsi="Calibri" w:cstheme="minorHAnsi"/>
        </w:rPr>
      </w:pPr>
      <w:r w:rsidRPr="00336AAD">
        <w:rPr>
          <w:rFonts w:ascii="Calibri" w:hAnsi="Calibri" w:cstheme="minorHAnsi"/>
        </w:rPr>
        <w:t xml:space="preserve">SQL </w:t>
      </w:r>
      <w:proofErr w:type="spellStart"/>
      <w:r w:rsidRPr="00336AAD">
        <w:rPr>
          <w:rFonts w:ascii="Calibri" w:hAnsi="Calibri" w:cstheme="minorHAnsi"/>
        </w:rPr>
        <w:t>Browser</w:t>
      </w:r>
      <w:proofErr w:type="spellEnd"/>
    </w:p>
    <w:bookmarkEnd w:id="1"/>
    <w:p w:rsidR="00E702F9" w:rsidRPr="00AF1BEF" w:rsidRDefault="00E702F9" w:rsidP="00E702F9">
      <w:pPr>
        <w:rPr>
          <w:rFonts w:ascii="Calibri" w:hAnsi="Calibri"/>
          <w:b/>
        </w:rPr>
      </w:pPr>
    </w:p>
    <w:p w:rsidR="00E702F9" w:rsidRPr="00AF1BEF" w:rsidRDefault="00E702F9" w:rsidP="00E702F9">
      <w:pPr>
        <w:pStyle w:val="Akapitzlist"/>
        <w:numPr>
          <w:ilvl w:val="0"/>
          <w:numId w:val="1"/>
        </w:numPr>
        <w:ind w:left="567" w:hanging="567"/>
        <w:rPr>
          <w:rFonts w:ascii="Calibri" w:hAnsi="Calibri"/>
          <w:b/>
        </w:rPr>
      </w:pPr>
      <w:r w:rsidRPr="00AF1BEF">
        <w:rPr>
          <w:rFonts w:ascii="Calibri" w:hAnsi="Calibri"/>
          <w:b/>
        </w:rPr>
        <w:t>Dostawa stacji zarządzania ruchem – typ 2</w:t>
      </w:r>
    </w:p>
    <w:p w:rsidR="00E702F9" w:rsidRPr="00AF1BEF" w:rsidRDefault="00E702F9" w:rsidP="00E702F9">
      <w:pPr>
        <w:spacing w:after="0" w:line="240" w:lineRule="auto"/>
        <w:jc w:val="both"/>
        <w:rPr>
          <w:rFonts w:ascii="Calibri" w:hAnsi="Calibri"/>
        </w:rPr>
      </w:pPr>
      <w:r w:rsidRPr="00AF1BEF">
        <w:rPr>
          <w:rFonts w:ascii="Calibri" w:hAnsi="Calibri"/>
        </w:rPr>
        <w:t xml:space="preserve">W ramach zadania do zadań Wykonawcy będzie należała dostawa </w:t>
      </w:r>
      <w:r w:rsidR="0036550D">
        <w:rPr>
          <w:rFonts w:ascii="Calibri" w:hAnsi="Calibri"/>
        </w:rPr>
        <w:t xml:space="preserve">dwóch </w:t>
      </w:r>
      <w:r w:rsidRPr="00AF1BEF">
        <w:rPr>
          <w:rFonts w:ascii="Calibri" w:hAnsi="Calibri"/>
        </w:rPr>
        <w:t>stacji zarządzania ruchem o następujących parametrach minimalnych każda:</w:t>
      </w:r>
    </w:p>
    <w:p w:rsidR="00E702F9" w:rsidRPr="00AF1BEF" w:rsidRDefault="00E702F9" w:rsidP="00E702F9">
      <w:pPr>
        <w:pStyle w:val="Akapitzlist"/>
        <w:spacing w:after="0" w:line="240" w:lineRule="auto"/>
        <w:jc w:val="both"/>
        <w:rPr>
          <w:rFonts w:ascii="Calibri" w:hAnsi="Calibri"/>
        </w:rPr>
      </w:pP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cs="Arial"/>
          <w:bCs/>
        </w:rPr>
        <w:t xml:space="preserve">Zaprojektowana przez producenta jednostki centralnej komputera, wyposażona w min. 1 złącze PCI Express 3.0 x16, 1 złącze PCI Express 3.0 x4 (mech. x16), 2 złącza PCI Express 3.0 x1, 4 złącza DIMM DDR4 </w:t>
      </w:r>
      <w:r>
        <w:rPr>
          <w:rFonts w:ascii="Calibri" w:hAnsi="Calibri" w:cs="Arial"/>
          <w:bCs/>
        </w:rPr>
        <w:t>2666</w:t>
      </w:r>
      <w:r w:rsidRPr="00AF1BEF">
        <w:rPr>
          <w:rFonts w:ascii="Calibri" w:hAnsi="Calibri" w:cs="Arial"/>
          <w:bCs/>
        </w:rPr>
        <w:t xml:space="preserve"> MHz non-ECC/ECC pracujące w systemie dwukanałowym, obsługa do 64 GB pamięci RAM, </w:t>
      </w:r>
      <w:r w:rsidRPr="00AF1BEF">
        <w:rPr>
          <w:rFonts w:ascii="Calibri" w:hAnsi="Calibri" w:cs="Arial"/>
        </w:rPr>
        <w:t>zintegrowany z płytą główną moduł TPM 2.0, możliwość dezaktywacji w BIOS</w:t>
      </w:r>
      <w:r w:rsidRPr="00AF1BEF">
        <w:rPr>
          <w:rFonts w:ascii="Calibri" w:hAnsi="Calibri" w:cs="Arial"/>
          <w:bCs/>
        </w:rPr>
        <w:t xml:space="preserve">, zintegrowany kontroler 6x SATA 3.0 z obsługą macierzy RAID 0/1/10/5, płyta musi być trwale oznaczona logo producenta komputera, </w:t>
      </w:r>
      <w:r w:rsidRPr="00AF1BEF">
        <w:rPr>
          <w:rFonts w:ascii="Calibri" w:hAnsi="Calibri" w:cs="Arial"/>
        </w:rPr>
        <w:t>obsługa czterordzeniowych procesorów</w:t>
      </w:r>
      <w:r w:rsidRPr="00AF1BEF">
        <w:rPr>
          <w:rFonts w:ascii="Calibri" w:hAnsi="Calibri"/>
          <w:color w:val="000000" w:themeColor="text1"/>
        </w:rPr>
        <w:t>.</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 xml:space="preserve">Chipset dostosowany do oferowanego procesora </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Procesor klasy x86, dedykowany do pracy w komputerach, taktowany zegarem co najmniej 3,</w:t>
      </w:r>
      <w:r>
        <w:rPr>
          <w:rFonts w:ascii="Calibri" w:hAnsi="Calibri"/>
          <w:bCs/>
          <w:color w:val="000000" w:themeColor="text1"/>
        </w:rPr>
        <w:t>2</w:t>
      </w:r>
      <w:r w:rsidRPr="00AF1BEF">
        <w:rPr>
          <w:rFonts w:ascii="Calibri" w:hAnsi="Calibri"/>
          <w:bCs/>
          <w:color w:val="000000" w:themeColor="text1"/>
        </w:rPr>
        <w:t xml:space="preserve"> GHz, pamięć Cache </w:t>
      </w:r>
      <w:r>
        <w:rPr>
          <w:rFonts w:ascii="Calibri" w:hAnsi="Calibri"/>
          <w:bCs/>
          <w:color w:val="000000" w:themeColor="text1"/>
        </w:rPr>
        <w:t>12</w:t>
      </w:r>
      <w:r w:rsidRPr="00AF1BEF">
        <w:rPr>
          <w:rFonts w:ascii="Calibri" w:hAnsi="Calibri"/>
          <w:bCs/>
          <w:color w:val="000000" w:themeColor="text1"/>
        </w:rPr>
        <w:t xml:space="preserve"> MB lub procesor równoważny wydajnościowo osiągający wynik co najmniej 1</w:t>
      </w:r>
      <w:r>
        <w:rPr>
          <w:rFonts w:ascii="Calibri" w:hAnsi="Calibri"/>
          <w:bCs/>
          <w:color w:val="000000" w:themeColor="text1"/>
        </w:rPr>
        <w:t>5</w:t>
      </w:r>
      <w:r w:rsidRPr="00AF1BEF">
        <w:rPr>
          <w:rFonts w:ascii="Calibri" w:hAnsi="Calibri"/>
          <w:bCs/>
          <w:color w:val="000000" w:themeColor="text1"/>
        </w:rPr>
        <w:t xml:space="preserve"> </w:t>
      </w:r>
      <w:r>
        <w:rPr>
          <w:rFonts w:ascii="Calibri" w:hAnsi="Calibri"/>
          <w:bCs/>
          <w:color w:val="000000" w:themeColor="text1"/>
        </w:rPr>
        <w:t>0</w:t>
      </w:r>
      <w:r w:rsidRPr="00AF1BEF">
        <w:rPr>
          <w:rFonts w:ascii="Calibri" w:hAnsi="Calibri"/>
          <w:bCs/>
          <w:color w:val="000000" w:themeColor="text1"/>
        </w:rPr>
        <w:t xml:space="preserve">00 pkt w teście SysMark2007 w kategorii </w:t>
      </w:r>
      <w:proofErr w:type="spellStart"/>
      <w:r w:rsidRPr="00AF1BEF">
        <w:rPr>
          <w:rFonts w:ascii="Calibri" w:hAnsi="Calibri"/>
          <w:bCs/>
          <w:color w:val="000000" w:themeColor="text1"/>
        </w:rPr>
        <w:t>PassMark</w:t>
      </w:r>
      <w:proofErr w:type="spellEnd"/>
      <w:r w:rsidRPr="00AF1BEF">
        <w:rPr>
          <w:rFonts w:ascii="Calibri" w:hAnsi="Calibri"/>
          <w:bCs/>
          <w:color w:val="000000" w:themeColor="text1"/>
        </w:rPr>
        <w:t xml:space="preserve"> CPU Mark, według wyników opublikowanych na stronie </w:t>
      </w:r>
      <w:hyperlink r:id="rId9" w:history="1">
        <w:r w:rsidRPr="00AF1BEF">
          <w:rPr>
            <w:rStyle w:val="Hipercze"/>
            <w:rFonts w:ascii="Calibri" w:hAnsi="Calibri"/>
            <w:color w:val="auto"/>
            <w:u w:val="none"/>
          </w:rPr>
          <w:t>http://www.cpubenchmark.net</w:t>
        </w:r>
      </w:hyperlink>
      <w:r w:rsidRPr="00AF1BEF">
        <w:rPr>
          <w:rFonts w:ascii="Calibri" w:hAnsi="Calibri"/>
          <w:bCs/>
        </w:rPr>
        <w:t>.</w:t>
      </w:r>
      <w:r w:rsidRPr="00AF1BEF">
        <w:rPr>
          <w:rFonts w:ascii="Calibri" w:hAnsi="Calibri"/>
          <w:bCs/>
          <w:color w:val="000000" w:themeColor="text1"/>
        </w:rPr>
        <w:t xml:space="preserve"> W przypadku użycia przez oferenta testów wydajności Zamawiający zastrzega sobie, iż w celu sprawdzenia poprawności przeprowadzenia testów oferent musi dostarczyć zamawiającemu oprogramowanie testujące, testowany zestaw oraz dokładny opis użytych testów wraz z wynikami w celu ich sprawdzenia w terminie nie dłuższym niż 3 dni od otrzymania zawiadomienia od Zamawiającego.</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 xml:space="preserve">Pamięć RAM 2x16 GB DDR4-2400 MHz </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 xml:space="preserve">Dysk twardy min. 2000 GB SATA 7200rpm NCQ, Oraz dysk SSD </w:t>
      </w:r>
      <w:proofErr w:type="spellStart"/>
      <w:r w:rsidRPr="00AF1BEF">
        <w:rPr>
          <w:rFonts w:ascii="Calibri" w:hAnsi="Calibri"/>
          <w:bCs/>
          <w:color w:val="000000" w:themeColor="text1"/>
        </w:rPr>
        <w:t>PCIe</w:t>
      </w:r>
      <w:proofErr w:type="spellEnd"/>
      <w:r w:rsidRPr="00AF1BEF">
        <w:rPr>
          <w:rFonts w:ascii="Calibri" w:hAnsi="Calibri"/>
          <w:bCs/>
          <w:color w:val="000000" w:themeColor="text1"/>
        </w:rPr>
        <w:t xml:space="preserve"> 1000GB M.2 </w:t>
      </w:r>
      <w:proofErr w:type="spellStart"/>
      <w:r w:rsidRPr="00AF1BEF">
        <w:rPr>
          <w:rFonts w:ascii="Calibri" w:hAnsi="Calibri"/>
          <w:bCs/>
          <w:color w:val="000000" w:themeColor="text1"/>
        </w:rPr>
        <w:t>NVMe</w:t>
      </w:r>
      <w:proofErr w:type="spellEnd"/>
      <w:r w:rsidRPr="00AF1BEF">
        <w:rPr>
          <w:rFonts w:ascii="Calibri" w:hAnsi="Calibri"/>
          <w:bCs/>
          <w:color w:val="000000" w:themeColor="text1"/>
        </w:rPr>
        <w:t xml:space="preserve"> </w:t>
      </w:r>
      <w:proofErr w:type="spellStart"/>
      <w:r w:rsidRPr="00AF1BEF">
        <w:rPr>
          <w:rFonts w:ascii="Calibri" w:hAnsi="Calibri"/>
          <w:bCs/>
          <w:color w:val="000000" w:themeColor="text1"/>
        </w:rPr>
        <w:t>card</w:t>
      </w:r>
      <w:proofErr w:type="spellEnd"/>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Karta graficzna niezintegrowana o pamięci min. 4 GB RAM i 4x wyjściach cyfrowych</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 xml:space="preserve">Karta dźwiękowa zintegrowana z płytą główną, </w:t>
      </w:r>
      <w:r w:rsidRPr="00AF1BEF">
        <w:rPr>
          <w:rFonts w:ascii="Calibri" w:hAnsi="Calibri"/>
          <w:color w:val="000000" w:themeColor="text1"/>
        </w:rPr>
        <w:t xml:space="preserve">w standardzie High Definition </w:t>
      </w:r>
      <w:r w:rsidRPr="00AF1BEF">
        <w:rPr>
          <w:rFonts w:ascii="Calibri" w:hAnsi="Calibri"/>
          <w:bCs/>
          <w:color w:val="000000" w:themeColor="text1"/>
        </w:rPr>
        <w:t>obudowa wyposażona w głośnik</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 xml:space="preserve">Karta sieciowa - 10/100/1000 Ethernet RJ 45 (zintegrowana), wspierająca funkcję Wake on LAN (funkcja włączana przez użytkownika) i PXE </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Porty:</w:t>
      </w:r>
    </w:p>
    <w:p w:rsidR="00E702F9" w:rsidRPr="00AF1BEF" w:rsidRDefault="00E702F9" w:rsidP="009C48B0">
      <w:pPr>
        <w:pStyle w:val="Akapitzlist"/>
        <w:numPr>
          <w:ilvl w:val="2"/>
          <w:numId w:val="1"/>
        </w:numPr>
        <w:spacing w:after="0" w:line="240" w:lineRule="auto"/>
        <w:ind w:left="851" w:hanging="851"/>
        <w:jc w:val="both"/>
        <w:rPr>
          <w:rFonts w:ascii="Calibri" w:hAnsi="Calibri"/>
          <w:bCs/>
          <w:color w:val="000000" w:themeColor="text1"/>
          <w:lang w:val="en-US"/>
        </w:rPr>
      </w:pPr>
      <w:r w:rsidRPr="00AF1BEF">
        <w:rPr>
          <w:rFonts w:ascii="Calibri" w:hAnsi="Calibri"/>
          <w:bCs/>
          <w:color w:val="000000" w:themeColor="text1"/>
          <w:lang w:val="en-US"/>
        </w:rPr>
        <w:t>Audio: line-in / microphone 1szt.</w:t>
      </w:r>
    </w:p>
    <w:p w:rsidR="00E702F9" w:rsidRPr="009C48B0" w:rsidRDefault="00E702F9" w:rsidP="009C48B0">
      <w:pPr>
        <w:pStyle w:val="Akapitzlist"/>
        <w:numPr>
          <w:ilvl w:val="2"/>
          <w:numId w:val="1"/>
        </w:numPr>
        <w:spacing w:after="0" w:line="240" w:lineRule="auto"/>
        <w:ind w:left="851" w:hanging="851"/>
        <w:jc w:val="both"/>
        <w:rPr>
          <w:rFonts w:ascii="Calibri" w:hAnsi="Calibri"/>
          <w:bCs/>
          <w:color w:val="000000" w:themeColor="text1"/>
          <w:lang w:val="en-US"/>
        </w:rPr>
      </w:pPr>
      <w:r w:rsidRPr="009C48B0">
        <w:rPr>
          <w:rFonts w:ascii="Calibri" w:hAnsi="Calibri"/>
          <w:bCs/>
          <w:color w:val="000000" w:themeColor="text1"/>
          <w:lang w:val="en-US"/>
        </w:rPr>
        <w:t xml:space="preserve">Audio: line-out 1 </w:t>
      </w:r>
      <w:proofErr w:type="spellStart"/>
      <w:r w:rsidRPr="009C48B0">
        <w:rPr>
          <w:rFonts w:ascii="Calibri" w:hAnsi="Calibri"/>
          <w:bCs/>
          <w:color w:val="000000" w:themeColor="text1"/>
          <w:lang w:val="en-US"/>
        </w:rPr>
        <w:t>szt</w:t>
      </w:r>
      <w:proofErr w:type="spellEnd"/>
      <w:r w:rsidRPr="009C48B0">
        <w:rPr>
          <w:rFonts w:ascii="Calibri" w:hAnsi="Calibri"/>
          <w:bCs/>
          <w:color w:val="000000" w:themeColor="text1"/>
          <w:lang w:val="en-US"/>
        </w:rPr>
        <w:t>.</w:t>
      </w:r>
    </w:p>
    <w:p w:rsidR="00E702F9" w:rsidRPr="00DC06C5" w:rsidRDefault="00E702F9" w:rsidP="009C48B0">
      <w:pPr>
        <w:pStyle w:val="Akapitzlist"/>
        <w:numPr>
          <w:ilvl w:val="2"/>
          <w:numId w:val="1"/>
        </w:numPr>
        <w:spacing w:after="0" w:line="240" w:lineRule="auto"/>
        <w:ind w:left="851" w:hanging="851"/>
        <w:jc w:val="both"/>
        <w:rPr>
          <w:rFonts w:ascii="Calibri" w:hAnsi="Calibri"/>
          <w:bCs/>
          <w:color w:val="000000" w:themeColor="text1"/>
        </w:rPr>
      </w:pPr>
      <w:r w:rsidRPr="00DC06C5">
        <w:rPr>
          <w:rFonts w:ascii="Calibri" w:hAnsi="Calibri"/>
          <w:bCs/>
          <w:color w:val="000000" w:themeColor="text1"/>
        </w:rPr>
        <w:t>Przód obudowy audio: mikrofon 1szt.</w:t>
      </w:r>
    </w:p>
    <w:p w:rsidR="00E702F9" w:rsidRPr="00DC06C5" w:rsidRDefault="00E702F9" w:rsidP="009C48B0">
      <w:pPr>
        <w:pStyle w:val="Akapitzlist"/>
        <w:numPr>
          <w:ilvl w:val="2"/>
          <w:numId w:val="1"/>
        </w:numPr>
        <w:spacing w:after="0" w:line="240" w:lineRule="auto"/>
        <w:ind w:left="851" w:hanging="851"/>
        <w:jc w:val="both"/>
        <w:rPr>
          <w:rFonts w:ascii="Calibri" w:hAnsi="Calibri"/>
          <w:bCs/>
          <w:color w:val="000000" w:themeColor="text1"/>
        </w:rPr>
      </w:pPr>
      <w:r w:rsidRPr="00DC06C5">
        <w:rPr>
          <w:rFonts w:ascii="Calibri" w:hAnsi="Calibri"/>
          <w:bCs/>
          <w:color w:val="000000" w:themeColor="text1"/>
        </w:rPr>
        <w:t>Przód obudowy audio: słuchawki 1szt.</w:t>
      </w:r>
    </w:p>
    <w:p w:rsidR="00E702F9" w:rsidRPr="00DC06C5" w:rsidRDefault="00E702F9" w:rsidP="009C48B0">
      <w:pPr>
        <w:pStyle w:val="Akapitzlist"/>
        <w:numPr>
          <w:ilvl w:val="2"/>
          <w:numId w:val="1"/>
        </w:numPr>
        <w:spacing w:after="0" w:line="240" w:lineRule="auto"/>
        <w:ind w:left="851" w:hanging="851"/>
        <w:jc w:val="both"/>
        <w:rPr>
          <w:rFonts w:ascii="Calibri" w:hAnsi="Calibri"/>
          <w:bCs/>
          <w:color w:val="000000" w:themeColor="text1"/>
        </w:rPr>
      </w:pPr>
      <w:r w:rsidRPr="00DC06C5">
        <w:rPr>
          <w:rFonts w:ascii="Calibri" w:hAnsi="Calibri"/>
          <w:bCs/>
          <w:color w:val="000000" w:themeColor="text1"/>
        </w:rPr>
        <w:lastRenderedPageBreak/>
        <w:t xml:space="preserve">Wszystkich portów USB 13 szt., rozmieszczonych następująco: z przodu obudowy co najmniej 2 szt. USB 2.0; 2 szt. USB 3.1 (gen2), 1 szt. USB 3.1 (gen2) </w:t>
      </w:r>
      <w:proofErr w:type="spellStart"/>
      <w:r w:rsidRPr="00DC06C5">
        <w:rPr>
          <w:rFonts w:ascii="Calibri" w:hAnsi="Calibri"/>
          <w:bCs/>
          <w:color w:val="000000" w:themeColor="text1"/>
        </w:rPr>
        <w:t>Type</w:t>
      </w:r>
      <w:proofErr w:type="spellEnd"/>
      <w:r w:rsidRPr="00DC06C5">
        <w:rPr>
          <w:rFonts w:ascii="Calibri" w:hAnsi="Calibri"/>
          <w:bCs/>
          <w:color w:val="000000" w:themeColor="text1"/>
        </w:rPr>
        <w:t xml:space="preserve"> C, z tyłu obudowy co najmniej 6 szt. USB – 2 szt. USB 2.0; 3 szt. USB 3.1 (Gen1); 1 szt. USB 3.1 (Gen2), wewnątrz obudowy 2 szt. USB 2.0  oraz 1x USB A 3.1 (gen2), w tym jedno standardowe gniazdo pozwalające bezpośrednio podłączyć urządzenie z interfejsem USB</w:t>
      </w:r>
    </w:p>
    <w:p w:rsidR="00E702F9" w:rsidRPr="009C48B0" w:rsidRDefault="00E702F9" w:rsidP="009C48B0">
      <w:pPr>
        <w:pStyle w:val="Akapitzlist"/>
        <w:numPr>
          <w:ilvl w:val="2"/>
          <w:numId w:val="1"/>
        </w:numPr>
        <w:spacing w:after="0" w:line="240" w:lineRule="auto"/>
        <w:ind w:left="851" w:hanging="851"/>
        <w:jc w:val="both"/>
        <w:rPr>
          <w:rFonts w:ascii="Calibri" w:hAnsi="Calibri"/>
          <w:bCs/>
          <w:color w:val="000000" w:themeColor="text1"/>
          <w:lang w:val="en-US"/>
        </w:rPr>
      </w:pPr>
      <w:r w:rsidRPr="009C48B0">
        <w:rPr>
          <w:rFonts w:ascii="Calibri" w:hAnsi="Calibri"/>
          <w:bCs/>
          <w:color w:val="000000" w:themeColor="text1"/>
          <w:lang w:val="en-US"/>
        </w:rPr>
        <w:t xml:space="preserve">Ethernet (RJ-45) 1 </w:t>
      </w:r>
      <w:proofErr w:type="spellStart"/>
      <w:r w:rsidRPr="009C48B0">
        <w:rPr>
          <w:rFonts w:ascii="Calibri" w:hAnsi="Calibri"/>
          <w:bCs/>
          <w:color w:val="000000" w:themeColor="text1"/>
          <w:lang w:val="en-US"/>
        </w:rPr>
        <w:t>szt</w:t>
      </w:r>
      <w:proofErr w:type="spellEnd"/>
      <w:r w:rsidRPr="009C48B0">
        <w:rPr>
          <w:rFonts w:ascii="Calibri" w:hAnsi="Calibri"/>
          <w:bCs/>
          <w:color w:val="000000" w:themeColor="text1"/>
          <w:lang w:val="en-US"/>
        </w:rPr>
        <w:t>.</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Klawiatura USB w układzie polski programisty – trwale oznaczona logo producenta jednostki centralnej</w:t>
      </w:r>
    </w:p>
    <w:p w:rsidR="00E702F9" w:rsidRPr="00AF1BEF" w:rsidRDefault="00E702F9" w:rsidP="00E702F9">
      <w:pPr>
        <w:pStyle w:val="Akapitzlist"/>
        <w:ind w:left="567"/>
        <w:jc w:val="both"/>
        <w:rPr>
          <w:rFonts w:ascii="Calibri" w:hAnsi="Calibri"/>
          <w:bCs/>
          <w:color w:val="000000" w:themeColor="text1"/>
        </w:rPr>
      </w:pPr>
      <w:r w:rsidRPr="00AF1BEF">
        <w:rPr>
          <w:rFonts w:ascii="Calibri" w:hAnsi="Calibri"/>
          <w:bCs/>
          <w:color w:val="000000" w:themeColor="text1"/>
        </w:rPr>
        <w:t>Mysz optyczna USB z pięcioma klawiszami oraz rolką (</w:t>
      </w:r>
      <w:proofErr w:type="spellStart"/>
      <w:r w:rsidRPr="00AF1BEF">
        <w:rPr>
          <w:rFonts w:ascii="Calibri" w:hAnsi="Calibri"/>
          <w:bCs/>
          <w:color w:val="000000" w:themeColor="text1"/>
        </w:rPr>
        <w:t>scroll</w:t>
      </w:r>
      <w:proofErr w:type="spellEnd"/>
      <w:r w:rsidRPr="00AF1BEF">
        <w:rPr>
          <w:rFonts w:ascii="Calibri" w:hAnsi="Calibri"/>
          <w:bCs/>
          <w:color w:val="000000" w:themeColor="text1"/>
        </w:rPr>
        <w:t>) – trwale oznaczona logo producenta jednostki centralnej</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 xml:space="preserve">Napęd optyczny - nagrywarka DVD +/-RW </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Obudowa, zasilacz:</w:t>
      </w:r>
    </w:p>
    <w:p w:rsidR="00E702F9" w:rsidRDefault="00E702F9" w:rsidP="009C48B0">
      <w:pPr>
        <w:pStyle w:val="Akapitzlist"/>
        <w:numPr>
          <w:ilvl w:val="2"/>
          <w:numId w:val="1"/>
        </w:numPr>
        <w:spacing w:after="0" w:line="240" w:lineRule="auto"/>
        <w:ind w:left="851" w:hanging="851"/>
        <w:jc w:val="both"/>
        <w:rPr>
          <w:rFonts w:ascii="Calibri" w:hAnsi="Calibri"/>
          <w:bCs/>
          <w:color w:val="000000" w:themeColor="text1"/>
        </w:rPr>
      </w:pPr>
      <w:r w:rsidRPr="00DB4F71">
        <w:rPr>
          <w:rFonts w:ascii="Calibri" w:hAnsi="Calibri" w:cs="Arial"/>
          <w:bCs/>
        </w:rPr>
        <w:t xml:space="preserve">Typu Tower, fabrycznie przystosowana do pracy w układzie pionowym wyposażona w zatoki: 2x 5,25” zewnętrzne (w tym dopuszczalna jedna na napędy typu SLIM), 1x 3,5” zewnętrzne, 1x 2,5” wewnętrzne, 2x 3,5” wewnętrzne,) umożliwiające montaż co najmniej 3 dysków SATA oraz co najmniej 1 dysku z interfejsem M.2 i </w:t>
      </w:r>
      <w:proofErr w:type="spellStart"/>
      <w:r w:rsidRPr="00DB4F71">
        <w:rPr>
          <w:rFonts w:ascii="Calibri" w:hAnsi="Calibri" w:cs="Arial"/>
          <w:bCs/>
        </w:rPr>
        <w:t>PCIe</w:t>
      </w:r>
      <w:proofErr w:type="spellEnd"/>
      <w:r w:rsidRPr="00DB4F71">
        <w:rPr>
          <w:rFonts w:ascii="Calibri" w:hAnsi="Calibri"/>
          <w:bCs/>
          <w:color w:val="000000" w:themeColor="text1"/>
        </w:rPr>
        <w:t xml:space="preserve"> </w:t>
      </w:r>
    </w:p>
    <w:p w:rsidR="00E702F9" w:rsidRPr="009C48B0" w:rsidRDefault="00E702F9" w:rsidP="009C48B0">
      <w:pPr>
        <w:pStyle w:val="Akapitzlist"/>
        <w:numPr>
          <w:ilvl w:val="2"/>
          <w:numId w:val="1"/>
        </w:numPr>
        <w:spacing w:after="0" w:line="240" w:lineRule="auto"/>
        <w:ind w:left="851" w:hanging="851"/>
        <w:jc w:val="both"/>
        <w:rPr>
          <w:rFonts w:ascii="Calibri" w:hAnsi="Calibri" w:cs="Arial"/>
          <w:bCs/>
        </w:rPr>
      </w:pPr>
      <w:r w:rsidRPr="009C48B0">
        <w:rPr>
          <w:rFonts w:ascii="Calibri" w:hAnsi="Calibri" w:cs="Arial"/>
          <w:bCs/>
        </w:rPr>
        <w:t>Obudowa w jednostce centralnej musi być otwierana bez konieczności użycia narzędzi (wyklucza się użycie standardowych wkrętów, śrub motylkowych)</w:t>
      </w:r>
    </w:p>
    <w:p w:rsidR="00E702F9" w:rsidRPr="009C48B0" w:rsidRDefault="00E702F9" w:rsidP="009C48B0">
      <w:pPr>
        <w:pStyle w:val="Akapitzlist"/>
        <w:numPr>
          <w:ilvl w:val="2"/>
          <w:numId w:val="1"/>
        </w:numPr>
        <w:spacing w:after="0" w:line="240" w:lineRule="auto"/>
        <w:ind w:left="851" w:hanging="851"/>
        <w:jc w:val="both"/>
        <w:rPr>
          <w:rFonts w:ascii="Calibri" w:hAnsi="Calibri" w:cs="Arial"/>
          <w:bCs/>
        </w:rPr>
      </w:pPr>
      <w:r w:rsidRPr="009C48B0">
        <w:rPr>
          <w:rFonts w:ascii="Calibri" w:hAnsi="Calibri" w:cs="Arial"/>
          <w:bCs/>
        </w:rPr>
        <w:t xml:space="preserve">Obudowa musi umożliwiać zastosowanie zabezpieczenia fizycznego w postaci linki metalowej (złącze blokady </w:t>
      </w:r>
      <w:proofErr w:type="spellStart"/>
      <w:r w:rsidRPr="009C48B0">
        <w:rPr>
          <w:rFonts w:ascii="Calibri" w:hAnsi="Calibri" w:cs="Arial"/>
          <w:bCs/>
        </w:rPr>
        <w:t>Kensington</w:t>
      </w:r>
      <w:proofErr w:type="spellEnd"/>
      <w:r w:rsidRPr="009C48B0">
        <w:rPr>
          <w:rFonts w:ascii="Calibri" w:hAnsi="Calibri" w:cs="Arial"/>
          <w:bCs/>
        </w:rPr>
        <w:t>) oraz kłódki (oczko w obudowie do założenia kłódki)</w:t>
      </w:r>
    </w:p>
    <w:p w:rsidR="00E702F9" w:rsidRPr="009C48B0" w:rsidRDefault="00E702F9" w:rsidP="009C48B0">
      <w:pPr>
        <w:pStyle w:val="Akapitzlist"/>
        <w:numPr>
          <w:ilvl w:val="2"/>
          <w:numId w:val="1"/>
        </w:numPr>
        <w:spacing w:after="0" w:line="240" w:lineRule="auto"/>
        <w:ind w:left="851" w:hanging="851"/>
        <w:jc w:val="both"/>
        <w:rPr>
          <w:rFonts w:ascii="Calibri" w:hAnsi="Calibri" w:cs="Arial"/>
          <w:bCs/>
        </w:rPr>
      </w:pPr>
      <w:r w:rsidRPr="009C48B0">
        <w:rPr>
          <w:rFonts w:ascii="Calibri" w:hAnsi="Calibri" w:cs="Arial"/>
          <w:bCs/>
        </w:rPr>
        <w:t>Zasilacz o mocy max. 400W Active PFC i sprawności co najmniej 90 %</w:t>
      </w:r>
    </w:p>
    <w:p w:rsidR="00E702F9" w:rsidRPr="009C48B0" w:rsidRDefault="00E702F9" w:rsidP="009C48B0">
      <w:pPr>
        <w:pStyle w:val="Akapitzlist"/>
        <w:numPr>
          <w:ilvl w:val="2"/>
          <w:numId w:val="1"/>
        </w:numPr>
        <w:spacing w:after="0" w:line="240" w:lineRule="auto"/>
        <w:ind w:left="851" w:hanging="851"/>
        <w:jc w:val="both"/>
        <w:rPr>
          <w:rFonts w:ascii="Calibri" w:hAnsi="Calibri" w:cs="Arial"/>
          <w:bCs/>
        </w:rPr>
      </w:pPr>
      <w:r w:rsidRPr="009C48B0">
        <w:rPr>
          <w:rFonts w:ascii="Calibri" w:hAnsi="Calibri" w:cs="Arial"/>
          <w:bCs/>
        </w:rPr>
        <w:t>Suma wymiarów obudowy (wysokość + szerokość + głębokość mierzona po krawędziach zewnętrznych) nie więcej niż 860 mm w tym całkowita szerokość obudowy poniżej 185 mm</w:t>
      </w:r>
    </w:p>
    <w:p w:rsidR="00E702F9" w:rsidRPr="009C48B0" w:rsidRDefault="00E702F9" w:rsidP="009C48B0">
      <w:pPr>
        <w:pStyle w:val="Akapitzlist"/>
        <w:numPr>
          <w:ilvl w:val="2"/>
          <w:numId w:val="1"/>
        </w:numPr>
        <w:spacing w:after="0" w:line="240" w:lineRule="auto"/>
        <w:ind w:left="851" w:hanging="851"/>
        <w:jc w:val="both"/>
        <w:rPr>
          <w:rFonts w:ascii="Calibri" w:hAnsi="Calibri" w:cs="Arial"/>
          <w:bCs/>
        </w:rPr>
      </w:pPr>
      <w:r w:rsidRPr="009C48B0">
        <w:rPr>
          <w:rFonts w:ascii="Calibri" w:hAnsi="Calibri" w:cs="Arial"/>
          <w:bCs/>
        </w:rPr>
        <w:t>wbudowany czujnik otwarcia obudowy</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 xml:space="preserve">System operacyjny - Microsoft Windows 10 Professional 64-bit PL, zainstalowany System operacyjny niewymagający aktywacji za pomocą telefonu lub Internetu w firmie Microsoft. Dołączony nośnik z oprogramowaniem, sterownikami dla systemów Windows 10, Płyty </w:t>
      </w:r>
      <w:proofErr w:type="spellStart"/>
      <w:r w:rsidRPr="00AF1BEF">
        <w:rPr>
          <w:rFonts w:ascii="Calibri" w:hAnsi="Calibri"/>
          <w:bCs/>
          <w:color w:val="000000" w:themeColor="text1"/>
        </w:rPr>
        <w:t>Recovery</w:t>
      </w:r>
      <w:proofErr w:type="spellEnd"/>
      <w:r w:rsidRPr="00AF1BEF">
        <w:rPr>
          <w:rFonts w:ascii="Calibri" w:hAnsi="Calibri"/>
          <w:bCs/>
          <w:color w:val="000000" w:themeColor="text1"/>
        </w:rPr>
        <w:t xml:space="preserve"> umożliwiające instalacje systemu w wersji 64-bitowej.</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Pakiet oprogramowania biurowego zawierający:</w:t>
      </w:r>
    </w:p>
    <w:p w:rsidR="00E702F9" w:rsidRPr="00AF1BEF" w:rsidRDefault="00E702F9" w:rsidP="00E702F9">
      <w:pPr>
        <w:pStyle w:val="Akapitzlist"/>
        <w:numPr>
          <w:ilvl w:val="2"/>
          <w:numId w:val="1"/>
        </w:numPr>
        <w:ind w:left="851" w:hanging="851"/>
        <w:jc w:val="both"/>
        <w:rPr>
          <w:rFonts w:ascii="Calibri" w:hAnsi="Calibri"/>
          <w:bCs/>
          <w:color w:val="000000" w:themeColor="text1"/>
        </w:rPr>
      </w:pPr>
      <w:r w:rsidRPr="00AF1BEF">
        <w:rPr>
          <w:rFonts w:ascii="Calibri" w:hAnsi="Calibri"/>
          <w:bCs/>
          <w:color w:val="000000" w:themeColor="text1"/>
        </w:rPr>
        <w:t>Pełna polska wersja językowa interfejsu użytkownika</w:t>
      </w:r>
    </w:p>
    <w:p w:rsidR="00E702F9" w:rsidRPr="00AF1BEF" w:rsidRDefault="00E702F9" w:rsidP="00E702F9">
      <w:pPr>
        <w:pStyle w:val="Akapitzlist"/>
        <w:numPr>
          <w:ilvl w:val="2"/>
          <w:numId w:val="1"/>
        </w:numPr>
        <w:ind w:left="851" w:hanging="851"/>
        <w:jc w:val="both"/>
        <w:rPr>
          <w:rFonts w:ascii="Calibri" w:hAnsi="Calibri"/>
          <w:bCs/>
          <w:color w:val="000000" w:themeColor="text1"/>
        </w:rPr>
      </w:pPr>
      <w:r w:rsidRPr="00AF1BEF">
        <w:rPr>
          <w:rFonts w:ascii="Calibri" w:hAnsi="Calibri"/>
          <w:bCs/>
          <w:color w:val="000000" w:themeColor="text1"/>
        </w:rPr>
        <w:t>Możliwość zintegrowania uwierzytelniania użytkowników z usługą katalogową (Active Directory lub funkcjonalnie równoważną).</w:t>
      </w:r>
    </w:p>
    <w:p w:rsidR="00E702F9" w:rsidRPr="00AF1BEF" w:rsidRDefault="00E702F9" w:rsidP="00E702F9">
      <w:pPr>
        <w:pStyle w:val="Akapitzlist"/>
        <w:numPr>
          <w:ilvl w:val="2"/>
          <w:numId w:val="1"/>
        </w:numPr>
        <w:ind w:left="851" w:hanging="851"/>
        <w:jc w:val="both"/>
        <w:rPr>
          <w:rFonts w:ascii="Calibri" w:hAnsi="Calibri"/>
          <w:bCs/>
          <w:color w:val="000000" w:themeColor="text1"/>
        </w:rPr>
      </w:pPr>
      <w:r w:rsidRPr="00AF1BEF">
        <w:rPr>
          <w:rFonts w:ascii="Calibri" w:hAnsi="Calibri"/>
        </w:rPr>
        <w:t>Edytor tekstów umożliwiający:</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Edycję i formatowanie tekstu w języku polskim wraz z obsługą języka polskiego w zakresie sprawdzania pisowni i poprawności gramatycznej oraz funkcjonalnością słownika wyrazów bliskoznacznych i autokorekty</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 xml:space="preserve">Wstawianie oraz formatowanie tabel </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Wstawianie oraz formatowanie obiektów graficznych</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Wstawianie wykresów i tabel z arkusza kalkulacyjnego (wliczając tabele przestawne)</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Automatyczne numerowanie rozdziałów, punktów, akapitów, tabel i rysunków</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Automatyczne tworzenie spisów treści</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Formatowanie nagłówków i stopek stron</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Sprawdzanie pisowni w języku polskim</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Śledzenie zmian wprowadzonych przez użytkowników</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Nagrywanie, tworzenie i edycję makr automatyzujących wykonywanie czynności</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Określenie układu strony (pionowa/pozioma)</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Wydruk dokumentów</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Wykonywanie korespondencji seryjnej bazując na danych adresowych pochodzących z arkusza kalkulacyjnego i z narzędzia do zarządzania informacją prywatną</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lastRenderedPageBreak/>
        <w:t xml:space="preserve">Pracę na dokumentach utworzonych przy pomocy Microsoft Word 2003 - </w:t>
      </w:r>
      <w:r>
        <w:rPr>
          <w:rFonts w:ascii="Calibri" w:hAnsi="Calibri"/>
        </w:rPr>
        <w:t>2016</w:t>
      </w:r>
      <w:r w:rsidRPr="00AF1BEF">
        <w:rPr>
          <w:rFonts w:ascii="Calibri" w:hAnsi="Calibri"/>
        </w:rPr>
        <w:t xml:space="preserve"> z zapewnieniem bezproblemowej konwersji wszystkich elementów i atrybutów dokumentu</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Zabezpieczenie dokumentów hasłem przed odczytem oraz przed wprowadzaniem modyfikacji</w:t>
      </w:r>
    </w:p>
    <w:p w:rsidR="00E702F9" w:rsidRPr="00AF1BEF" w:rsidRDefault="00E702F9" w:rsidP="00E702F9">
      <w:pPr>
        <w:pStyle w:val="Akapitzlist"/>
        <w:numPr>
          <w:ilvl w:val="2"/>
          <w:numId w:val="1"/>
        </w:numPr>
        <w:ind w:left="851" w:hanging="851"/>
        <w:jc w:val="both"/>
        <w:rPr>
          <w:rFonts w:ascii="Calibri" w:hAnsi="Calibri"/>
          <w:bCs/>
          <w:color w:val="000000" w:themeColor="text1"/>
        </w:rPr>
      </w:pPr>
      <w:r w:rsidRPr="00AF1BEF">
        <w:rPr>
          <w:rFonts w:ascii="Calibri" w:hAnsi="Calibri"/>
        </w:rPr>
        <w:t>Arkusz kalkulacyjny umożliwiający:</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Tworzenie raportów tabelarycznych</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Tworzenie wykresów liniowych (wraz linią trendu), słupkowych, kołowych</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Tworzenie arkuszy kalkulacyjnych zawierających teksty, dane liczbowe oraz formuły przeprowadzające operacje matematyczne, logiczne, tekstowe, statystyczne oraz operacje na danych finansowych i na miarach czasu.</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 xml:space="preserve">Tworzenie raportów z zewnętrznych źródeł danych (inne arkusze kalkulacyjne, bazy danych zgodne z ODBC, pliki tekstowe, pliki XML, </w:t>
      </w:r>
      <w:proofErr w:type="spellStart"/>
      <w:r w:rsidRPr="00AF1BEF">
        <w:rPr>
          <w:rFonts w:ascii="Calibri" w:hAnsi="Calibri"/>
        </w:rPr>
        <w:t>webservice</w:t>
      </w:r>
      <w:proofErr w:type="spellEnd"/>
      <w:r w:rsidRPr="00AF1BEF">
        <w:rPr>
          <w:rFonts w:ascii="Calibri" w:hAnsi="Calibri"/>
        </w:rPr>
        <w:t>)</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Obsługę kostek OLAP oraz tworzenie i edycję zapytań bazodanowych i webowych. Narzędzia wspomagające analizę statystyczną i finansową, analizę wariantową i</w:t>
      </w:r>
      <w:r>
        <w:rPr>
          <w:rFonts w:ascii="Calibri" w:hAnsi="Calibri"/>
        </w:rPr>
        <w:t> </w:t>
      </w:r>
      <w:r w:rsidRPr="00AF1BEF">
        <w:rPr>
          <w:rFonts w:ascii="Calibri" w:hAnsi="Calibri"/>
        </w:rPr>
        <w:t>rozwiązywanie problemów optymalizacyjnych</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Tworzenie raportów tabeli przestawnych umożliwiających dynamiczną zmianę wymiarów oraz wykresów bazujących na danych z tabeli przestawnych</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Wyszukiwanie i zamianę danych</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Wykonywanie analiz danych przy użyciu formatowania warunkowego</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Nazywanie komórek arkusza i odwoływanie się w formułach po takiej nazwie</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Nagrywanie, tworzenie i edycję makr automatyzujących wykonywanie czynności</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Formatowanie czasu, daty i wartości finansowych z polskim formatem</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Zapis wielu arkuszy kalkulacyjnych w jednym pliku.</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Zachowanie pełnej zgodności z formatami plików utworzonych za pomocą oprogramowania Microsoft Excel 2003 - 2010, z uwzględnieniem poprawnej realizacji użytych w nich funkcji specjalnych i makropoleceń..</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Zabezpieczenie dokumentów hasłem przed odczytem oraz przed wprowadzaniem modyfikacji</w:t>
      </w:r>
    </w:p>
    <w:p w:rsidR="00E702F9" w:rsidRPr="00AF1BEF" w:rsidRDefault="00E702F9" w:rsidP="00E702F9">
      <w:pPr>
        <w:pStyle w:val="Akapitzlist"/>
        <w:numPr>
          <w:ilvl w:val="2"/>
          <w:numId w:val="1"/>
        </w:numPr>
        <w:ind w:left="851" w:hanging="851"/>
        <w:jc w:val="both"/>
        <w:rPr>
          <w:rFonts w:ascii="Calibri" w:hAnsi="Calibri"/>
          <w:bCs/>
          <w:color w:val="000000" w:themeColor="text1"/>
        </w:rPr>
      </w:pPr>
      <w:r w:rsidRPr="00AF1BEF">
        <w:rPr>
          <w:rFonts w:ascii="Calibri" w:hAnsi="Calibri"/>
        </w:rPr>
        <w:t>Narzędzie do przygotowywania i prowadzenia prezentacji umożliwiające:</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Przygotowywanie prezentacji multimedialnych, które będą:</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Prezentowane przy użyciu projektora multimedialnego</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Drukowane w formacie umożliwiającym robienie notatek</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Zapisane jako prezentacja tylko do odczytu.</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Nagrywanie narracji i dołączanie jej do prezentacji</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Opatrywanie slajdów notatkami dla prezentera</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Umieszczanie i formatowanie tekstów, obiektów graficznych, tabel, nagrań dźwiękowych i wideo</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Umieszczanie tabel i wykresów pochodzących z arkusza kalkulacyjnego</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Odświeżenie wykresu znajdującego się w prezentacji po zmianie danych w źródłowym arkuszu kalkulacyjnym</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Możliwość tworzenia animacji obiektów i całych slajdów</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Prowadzenie prezentacji w trybie prezentera, gdzie slajdy są widoczne na jednym monitorze lub projektorze, a na drugim widoczne są slajdy i notatki prezentera</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 xml:space="preserve">Pełna zgodność z formatami plików utworzonych za pomocą oprogramowania MS PowerPoint 2003 - </w:t>
      </w:r>
      <w:r>
        <w:rPr>
          <w:rFonts w:ascii="Calibri" w:hAnsi="Calibri"/>
        </w:rPr>
        <w:t>2016</w:t>
      </w:r>
    </w:p>
    <w:p w:rsidR="00E702F9" w:rsidRPr="00AF1BEF" w:rsidRDefault="00E702F9" w:rsidP="00E702F9">
      <w:pPr>
        <w:pStyle w:val="Akapitzlist"/>
        <w:numPr>
          <w:ilvl w:val="2"/>
          <w:numId w:val="1"/>
        </w:numPr>
        <w:ind w:left="851" w:hanging="851"/>
        <w:jc w:val="both"/>
        <w:rPr>
          <w:rFonts w:ascii="Calibri" w:hAnsi="Calibri"/>
          <w:bCs/>
          <w:color w:val="000000" w:themeColor="text1"/>
        </w:rPr>
      </w:pPr>
      <w:r w:rsidRPr="00AF1BEF">
        <w:rPr>
          <w:rFonts w:ascii="Calibri" w:hAnsi="Calibri"/>
        </w:rPr>
        <w:t>Narzędzie do zarządzania informacją prywatą (pocztą elektroniczną, kalendarzem, kontaktami i zadaniami)</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 xml:space="preserve">Pobieranie i wysyłanie poczty elektronicznej z serwera pocztowego </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Filtrowanie niechcianej poczty elektronicznej (SPAM) oraz określanie listy zablokowanych i bezpiecznych nadawców</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Tworzenie katalogów, pozwalających katalogować pocztę elektroniczną</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lastRenderedPageBreak/>
        <w:t>Tworzenie reguł przenoszących automatycznie nową pocztę elektroniczną do określonych katalogów bazując na słowach zawartych w tytule, adresie nadawcy i odbiorcy</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Oflagowanie poczty elektronicznej z określeniem terminu przypomnienia</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Zarządzanie kalendarzem</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Udostępnianie kalendarza innym użytkownikom</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Przeglądanie kalendarza innych użytkowników</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Zapraszanie uczestników na spotkanie, co po ich akceptacji powoduje automatyczne wprowadzenie spotkania w ich kalendarzach</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Zarządzanie listą zadań</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Zlecanie zadań innym użytkownikom</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Zarządzanie listą kontaktów</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Udostępnianie listy kontaktów innym użytkownikom</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Przeglądanie listy kontaktów innych użytkowników</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Możliwość przesyłania kontaktów innym użytkowników</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BIOS:</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 xml:space="preserve">Możliwość odczytania z BIOS, bez uruchamiania systemu operacyjnego z dysku twardego komputera lub innych, podłączonych do niego, urządzeń zewnętrznych, informacji na temat: wersji BIOS, nazwy modelu oraz numeru seryjnego, nazwy płyty głównej, zainstalowanego procesora (taktowanie, pojemność pamięci cache, liczba rdzeni, liczba obsługiwanych jednocześnie wątków), pamięci operacyjnej RAM wraz z informacją o prędkości pamięci oraz obsadzeniu slotów pamięci, MAC adres karty sieciowej.  </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Rozwiązanie sprzętowe zintegrowane w płycie głównej komputera zapewniające możliwość przywrócenia BIOS w przypadku jego uszkodzenia (ataki wirusów itp.) lub nieudanej aktualizacji bez pośrednictwa jakichkolwiek urządzeń zewnętrznych i w sytuacji, gdy obraz na monitorze nie jest wyświetlany i/lub nie ma możliwości wprowadzania znaków za pomocą konsoli tekstowej.</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 xml:space="preserve">W pamięci Flash, funkcja blokowania wejścia do BIOS oraz blokowania startu systemu operacyjnego </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Funkcja blokowania/odblokowania BOOT-</w:t>
      </w:r>
      <w:proofErr w:type="spellStart"/>
      <w:r w:rsidRPr="00AF1BEF">
        <w:rPr>
          <w:rFonts w:ascii="Calibri" w:hAnsi="Calibri"/>
        </w:rPr>
        <w:t>owania</w:t>
      </w:r>
      <w:proofErr w:type="spellEnd"/>
      <w:r w:rsidRPr="00AF1BEF">
        <w:rPr>
          <w:rFonts w:ascii="Calibri" w:hAnsi="Calibri"/>
        </w:rPr>
        <w:t xml:space="preserve"> stacji roboczej z zewnętrznych urządzeń.</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 xml:space="preserve">Możliwość, bez uruchamiania systemu operacyjnego z dysku twardego komputera lub innych, podłączonych do niego urządzeń zewnętrznych, ustawienia hasła na poziomie </w:t>
      </w:r>
      <w:proofErr w:type="spellStart"/>
      <w:r w:rsidRPr="00AF1BEF">
        <w:rPr>
          <w:rFonts w:ascii="Calibri" w:hAnsi="Calibri"/>
        </w:rPr>
        <w:t>usera</w:t>
      </w:r>
      <w:proofErr w:type="spellEnd"/>
      <w:r w:rsidRPr="00AF1BEF">
        <w:rPr>
          <w:rFonts w:ascii="Calibri" w:hAnsi="Calibri"/>
        </w:rPr>
        <w:t>, administratora oraz dysku twardego.</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Możliwość włączenia/wyłączenia zintegrowanej karty dźwiękowej oraz sieciowej z poziomu BIOS, bez uruchamiania systemu operacyjnego z dysku twardego komputera lub innych, podłączonych do niego, urządzeń zewnętrznych.</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Możliwość wyłączania portów USB w tym: wszystkich portów, tylko portów znajdujących się na przodzie obudowy, tylko tylnych portów, tylko zewnętrznych, tylko nieużywanych. Możliwość wyłączenia wszystkich portów USB oprócz portów, do których podpięto klawiaturę oraz mysz. Możliwość sprawdzenia w BIOS-ie listy podłączonych urządzeń korzystających z USB.</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Możliwość aktualizacji BIOS-u z poziomu BIOS (ręcznie oraz automatycznie) oraz zdefiniowania adresu serwera, z którego ma zostać pobrana aktualizacja.</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Możliwość monitorowania z poziomu BIOS-u prędkości wentylatorów pracujących wewnątrz obudowy oraz temperatury kluczowych podzespołów w tym co najmniej: procesora, pamięci, slotów PCI Express, chipsetu. Możliwość sterowania prędkością wentylatorów z uwzględnieniem co najmniej dwóch trybów pracy: Auto i Maksimum.</w:t>
      </w:r>
    </w:p>
    <w:p w:rsidR="00E702F9" w:rsidRPr="00AF1BEF" w:rsidRDefault="00E702F9" w:rsidP="009C48B0">
      <w:pPr>
        <w:pStyle w:val="Akapitzlist"/>
        <w:numPr>
          <w:ilvl w:val="3"/>
          <w:numId w:val="1"/>
        </w:numPr>
        <w:spacing w:after="0" w:line="240" w:lineRule="auto"/>
        <w:ind w:left="993" w:hanging="993"/>
        <w:jc w:val="both"/>
        <w:rPr>
          <w:rFonts w:ascii="Calibri" w:hAnsi="Calibri"/>
        </w:rPr>
      </w:pPr>
      <w:r w:rsidRPr="00AF1BEF">
        <w:rPr>
          <w:rFonts w:ascii="Calibri" w:hAnsi="Calibri"/>
        </w:rPr>
        <w:t xml:space="preserve">Zintegrowana z BIOS możliwość trwałego i bezpiecznego usunięcia danych z dysku realizowana według algorytmu </w:t>
      </w:r>
      <w:proofErr w:type="spellStart"/>
      <w:r w:rsidRPr="00AF1BEF">
        <w:rPr>
          <w:rFonts w:ascii="Calibri" w:hAnsi="Calibri"/>
        </w:rPr>
        <w:t>Guttmana</w:t>
      </w:r>
      <w:proofErr w:type="spellEnd"/>
      <w:r w:rsidRPr="00AF1BEF">
        <w:rPr>
          <w:rFonts w:ascii="Calibri" w:hAnsi="Calibri"/>
        </w:rPr>
        <w:t xml:space="preserve"> umożliwiająca wykorzystanie do 35 cyklów kasowania </w:t>
      </w:r>
    </w:p>
    <w:p w:rsidR="00E702F9" w:rsidRPr="00AF1BEF" w:rsidRDefault="00E702F9" w:rsidP="00E702F9">
      <w:pPr>
        <w:pStyle w:val="Akapitzlist"/>
        <w:numPr>
          <w:ilvl w:val="1"/>
          <w:numId w:val="1"/>
        </w:numPr>
        <w:spacing w:after="0"/>
        <w:ind w:left="567" w:hanging="567"/>
        <w:jc w:val="both"/>
        <w:rPr>
          <w:rFonts w:ascii="Calibri" w:hAnsi="Calibri"/>
          <w:bCs/>
          <w:color w:val="000000" w:themeColor="text1"/>
        </w:rPr>
      </w:pPr>
      <w:r w:rsidRPr="00AF1BEF">
        <w:rPr>
          <w:rFonts w:ascii="Calibri" w:hAnsi="Calibri"/>
          <w:bCs/>
          <w:color w:val="000000" w:themeColor="text1"/>
        </w:rPr>
        <w:t xml:space="preserve">Bezpieczeństwo i zarządzanie - Zintegrowany z płytą główną dedykowany układ sprzętowy służący do tworzenia i zarządzania wygenerowanymi przez komputer kluczami szyfrowania. </w:t>
      </w:r>
      <w:r w:rsidRPr="00AF1BEF">
        <w:rPr>
          <w:rFonts w:ascii="Calibri" w:hAnsi="Calibri"/>
          <w:bCs/>
          <w:color w:val="000000" w:themeColor="text1"/>
        </w:rPr>
        <w:lastRenderedPageBreak/>
        <w:t>Zabezpieczenie to musi posiadać możliwość szyfrowania poufnych dokumentów przechowywanych na dysku twardym przy użyciu klucza sprzętowego.</w:t>
      </w:r>
      <w:r w:rsidRPr="00AF1BEF">
        <w:rPr>
          <w:rFonts w:ascii="Calibri" w:hAnsi="Calibri"/>
          <w:color w:val="000000" w:themeColor="text1"/>
        </w:rPr>
        <w:t xml:space="preserve"> </w:t>
      </w:r>
    </w:p>
    <w:p w:rsidR="00E702F9" w:rsidRPr="009C48B0" w:rsidRDefault="00E702F9" w:rsidP="009C48B0">
      <w:pPr>
        <w:pStyle w:val="Akapitzlist"/>
        <w:numPr>
          <w:ilvl w:val="2"/>
          <w:numId w:val="1"/>
        </w:numPr>
        <w:ind w:left="851" w:hanging="851"/>
        <w:jc w:val="both"/>
        <w:rPr>
          <w:rFonts w:ascii="Calibri" w:hAnsi="Calibri"/>
          <w:color w:val="000000" w:themeColor="text1"/>
        </w:rPr>
      </w:pPr>
      <w:r w:rsidRPr="00AF1BEF">
        <w:rPr>
          <w:rFonts w:ascii="Calibri" w:hAnsi="Calibri"/>
          <w:color w:val="000000" w:themeColor="text1"/>
        </w:rPr>
        <w:t xml:space="preserve">Funkcje bezpieczeństwa w obudowie: czujnik otwarcia obudowy (sposób montażu czujnika nie może ograniczać lub uniemożliwiać instalacji kart rozszerzeń), slot </w:t>
      </w:r>
      <w:proofErr w:type="spellStart"/>
      <w:r w:rsidRPr="00AF1BEF">
        <w:rPr>
          <w:rFonts w:ascii="Calibri" w:hAnsi="Calibri"/>
          <w:color w:val="000000" w:themeColor="text1"/>
        </w:rPr>
        <w:t>Kensington</w:t>
      </w:r>
      <w:proofErr w:type="spellEnd"/>
      <w:r w:rsidRPr="00AF1BEF">
        <w:rPr>
          <w:rFonts w:ascii="Calibri" w:hAnsi="Calibri"/>
          <w:color w:val="000000" w:themeColor="text1"/>
        </w:rPr>
        <w:t xml:space="preserve">, </w:t>
      </w:r>
      <w:r w:rsidRPr="00AF1BEF">
        <w:rPr>
          <w:rFonts w:ascii="Calibri" w:hAnsi="Calibri" w:cs="Times New Roman"/>
          <w:color w:val="000000" w:themeColor="text1"/>
        </w:rPr>
        <w:t xml:space="preserve">fabrycznie </w:t>
      </w:r>
      <w:r w:rsidRPr="009C48B0">
        <w:rPr>
          <w:rFonts w:ascii="Calibri" w:hAnsi="Calibri"/>
          <w:color w:val="000000" w:themeColor="text1"/>
        </w:rPr>
        <w:t xml:space="preserve">zintegrowany zamek obudowy nie wystający poza obrys obudowy </w:t>
      </w:r>
    </w:p>
    <w:p w:rsidR="00E702F9" w:rsidRPr="009C48B0" w:rsidRDefault="00E702F9" w:rsidP="009C48B0">
      <w:pPr>
        <w:pStyle w:val="Akapitzlist"/>
        <w:numPr>
          <w:ilvl w:val="2"/>
          <w:numId w:val="1"/>
        </w:numPr>
        <w:ind w:left="851" w:hanging="851"/>
        <w:jc w:val="both"/>
        <w:rPr>
          <w:rFonts w:ascii="Calibri" w:hAnsi="Calibri"/>
          <w:color w:val="000000" w:themeColor="text1"/>
        </w:rPr>
      </w:pPr>
      <w:r w:rsidRPr="009C48B0">
        <w:rPr>
          <w:rFonts w:ascii="Calibri" w:hAnsi="Calibri"/>
          <w:color w:val="000000" w:themeColor="text1"/>
        </w:rPr>
        <w:t xml:space="preserve">Funkcje bezpieczeństwa w BIOS: hasło użytkownika i administratora, blokada portów USB (w tym tylko zewnętrznych przed urządzeniami typu </w:t>
      </w:r>
      <w:proofErr w:type="spellStart"/>
      <w:r w:rsidRPr="009C48B0">
        <w:rPr>
          <w:rFonts w:ascii="Calibri" w:hAnsi="Calibri"/>
          <w:color w:val="000000" w:themeColor="text1"/>
        </w:rPr>
        <w:t>PenDrive</w:t>
      </w:r>
      <w:proofErr w:type="spellEnd"/>
      <w:r w:rsidRPr="009C48B0">
        <w:rPr>
          <w:rFonts w:ascii="Calibri" w:hAnsi="Calibri"/>
          <w:color w:val="000000" w:themeColor="text1"/>
        </w:rPr>
        <w:t xml:space="preserve">) i pozostałych zewnętrznych interfejsów, blokada </w:t>
      </w:r>
      <w:proofErr w:type="spellStart"/>
      <w:r w:rsidRPr="009C48B0">
        <w:rPr>
          <w:rFonts w:ascii="Calibri" w:hAnsi="Calibri"/>
          <w:color w:val="000000" w:themeColor="text1"/>
        </w:rPr>
        <w:t>bootowania</w:t>
      </w:r>
      <w:proofErr w:type="spellEnd"/>
      <w:r w:rsidRPr="009C48B0">
        <w:rPr>
          <w:rFonts w:ascii="Calibri" w:hAnsi="Calibri"/>
          <w:color w:val="000000" w:themeColor="text1"/>
        </w:rPr>
        <w:t xml:space="preserve"> z FDD/ODD</w:t>
      </w:r>
    </w:p>
    <w:p w:rsidR="00E702F9" w:rsidRPr="00AF1BEF" w:rsidRDefault="00E702F9" w:rsidP="009C48B0">
      <w:pPr>
        <w:pStyle w:val="Akapitzlist"/>
        <w:numPr>
          <w:ilvl w:val="2"/>
          <w:numId w:val="1"/>
        </w:numPr>
        <w:ind w:left="851" w:hanging="851"/>
        <w:jc w:val="both"/>
        <w:rPr>
          <w:rFonts w:ascii="Calibri" w:hAnsi="Calibri"/>
          <w:color w:val="000000" w:themeColor="text1"/>
        </w:rPr>
      </w:pPr>
      <w:r w:rsidRPr="00AF1BEF">
        <w:rPr>
          <w:rFonts w:ascii="Calibri" w:hAnsi="Calibri"/>
          <w:color w:val="000000" w:themeColor="text1"/>
        </w:rPr>
        <w:t>Oprogramowanie wyprodukowane i wspierane przez producenta komputera wraz z licencją do zarządzania w sieci, pozwalające minimum na:</w:t>
      </w:r>
    </w:p>
    <w:p w:rsidR="00E702F9" w:rsidRPr="00AF1BEF" w:rsidRDefault="00E702F9" w:rsidP="009C48B0">
      <w:pPr>
        <w:pStyle w:val="Akapitzlist"/>
        <w:numPr>
          <w:ilvl w:val="3"/>
          <w:numId w:val="1"/>
        </w:numPr>
        <w:spacing w:after="0" w:line="240" w:lineRule="auto"/>
        <w:ind w:left="993" w:hanging="993"/>
        <w:jc w:val="both"/>
        <w:rPr>
          <w:rFonts w:ascii="Calibri" w:hAnsi="Calibri" w:cs="Times New Roman"/>
          <w:color w:val="000000" w:themeColor="text1"/>
        </w:rPr>
      </w:pPr>
      <w:r w:rsidRPr="00AF1BEF">
        <w:rPr>
          <w:rFonts w:ascii="Calibri" w:hAnsi="Calibri" w:cs="Times New Roman"/>
          <w:color w:val="000000" w:themeColor="text1"/>
        </w:rPr>
        <w:t>pracę w architekturze serwer-klient - licencja musi pozwalać na pełne wykorzystanie aplikacji w wymaganym zakresie</w:t>
      </w:r>
    </w:p>
    <w:p w:rsidR="00E702F9" w:rsidRPr="00AF1BEF" w:rsidRDefault="00E702F9" w:rsidP="009C48B0">
      <w:pPr>
        <w:pStyle w:val="Akapitzlist"/>
        <w:numPr>
          <w:ilvl w:val="3"/>
          <w:numId w:val="1"/>
        </w:numPr>
        <w:spacing w:after="0" w:line="240" w:lineRule="auto"/>
        <w:ind w:left="993" w:hanging="993"/>
        <w:jc w:val="both"/>
        <w:rPr>
          <w:rFonts w:ascii="Calibri" w:hAnsi="Calibri" w:cs="Times New Roman"/>
          <w:color w:val="000000" w:themeColor="text1"/>
        </w:rPr>
      </w:pPr>
      <w:r w:rsidRPr="00AF1BEF">
        <w:rPr>
          <w:rFonts w:ascii="Calibri" w:hAnsi="Calibri" w:cs="Times New Roman"/>
          <w:color w:val="000000" w:themeColor="text1"/>
        </w:rPr>
        <w:t>możliwość zdalnego przypisania dla jednego, lub grupy komputerów unikalnego numeru inwentarzowego widocznego zdalnie dla administratora jak i bezpośrednio w BIOS maszyny</w:t>
      </w:r>
    </w:p>
    <w:p w:rsidR="00E702F9" w:rsidRPr="00AF1BEF" w:rsidRDefault="00E702F9" w:rsidP="009C48B0">
      <w:pPr>
        <w:pStyle w:val="Akapitzlist"/>
        <w:numPr>
          <w:ilvl w:val="3"/>
          <w:numId w:val="1"/>
        </w:numPr>
        <w:spacing w:after="0" w:line="240" w:lineRule="auto"/>
        <w:ind w:left="993" w:hanging="993"/>
        <w:jc w:val="both"/>
        <w:rPr>
          <w:rFonts w:ascii="Calibri" w:hAnsi="Calibri" w:cs="Times New Roman"/>
          <w:color w:val="000000" w:themeColor="text1"/>
        </w:rPr>
      </w:pPr>
      <w:r w:rsidRPr="00AF1BEF">
        <w:rPr>
          <w:rFonts w:ascii="Calibri" w:hAnsi="Calibri" w:cs="Times New Roman"/>
          <w:color w:val="000000" w:themeColor="text1"/>
        </w:rPr>
        <w:t>monitoring systemu i przekazywanie informacji o zdarzeniach na stację administratorską (konsola graficzna na stacji zarządzającej, konsola tekstowa, email, sms)</w:t>
      </w:r>
    </w:p>
    <w:p w:rsidR="00E702F9" w:rsidRPr="00AF1BEF" w:rsidRDefault="00E702F9" w:rsidP="009C48B0">
      <w:pPr>
        <w:pStyle w:val="Akapitzlist"/>
        <w:numPr>
          <w:ilvl w:val="3"/>
          <w:numId w:val="1"/>
        </w:numPr>
        <w:spacing w:after="0" w:line="240" w:lineRule="auto"/>
        <w:ind w:left="993" w:hanging="993"/>
        <w:jc w:val="both"/>
        <w:rPr>
          <w:rFonts w:ascii="Calibri" w:hAnsi="Calibri" w:cs="Times New Roman"/>
          <w:color w:val="000000" w:themeColor="text1"/>
        </w:rPr>
      </w:pPr>
      <w:r w:rsidRPr="00AF1BEF">
        <w:rPr>
          <w:rFonts w:ascii="Calibri" w:hAnsi="Calibri" w:cs="Times New Roman"/>
          <w:color w:val="000000" w:themeColor="text1"/>
        </w:rPr>
        <w:t xml:space="preserve">możliwość zdalnej konfiguracji sposobu zarządzania energią dla pojedynczego komputera jak i grupy komputerów w sieci (zarządzanie energią podłączonego do zestawu monitora, parametrów pracy zestawu – czas przejścia w tryb </w:t>
      </w:r>
      <w:proofErr w:type="spellStart"/>
      <w:r w:rsidRPr="00AF1BEF">
        <w:rPr>
          <w:rFonts w:ascii="Calibri" w:hAnsi="Calibri" w:cs="Times New Roman"/>
          <w:color w:val="000000" w:themeColor="text1"/>
        </w:rPr>
        <w:t>standby</w:t>
      </w:r>
      <w:proofErr w:type="spellEnd"/>
      <w:r w:rsidRPr="00AF1BEF">
        <w:rPr>
          <w:rFonts w:ascii="Calibri" w:hAnsi="Calibri" w:cs="Times New Roman"/>
          <w:color w:val="000000" w:themeColor="text1"/>
        </w:rPr>
        <w:t>, hibernację, automatyczne wyłączenie monitora)</w:t>
      </w:r>
    </w:p>
    <w:p w:rsidR="00E702F9" w:rsidRPr="00AF1BEF" w:rsidRDefault="00E702F9" w:rsidP="009C48B0">
      <w:pPr>
        <w:pStyle w:val="Akapitzlist"/>
        <w:numPr>
          <w:ilvl w:val="3"/>
          <w:numId w:val="1"/>
        </w:numPr>
        <w:spacing w:after="0" w:line="240" w:lineRule="auto"/>
        <w:ind w:left="993" w:hanging="993"/>
        <w:jc w:val="both"/>
        <w:rPr>
          <w:rFonts w:ascii="Calibri" w:hAnsi="Calibri" w:cs="Times New Roman"/>
          <w:color w:val="000000" w:themeColor="text1"/>
        </w:rPr>
      </w:pPr>
      <w:r w:rsidRPr="00AF1BEF">
        <w:rPr>
          <w:rFonts w:ascii="Calibri" w:hAnsi="Calibri" w:cs="Times New Roman"/>
          <w:color w:val="000000" w:themeColor="text1"/>
        </w:rPr>
        <w:t>możliwość konfiguracji i weryfikacji zakresu i stopnia szczegółowości alertów przekazywanych na stację administratorską oraz wybór sposobu informacji o zdarzeniu</w:t>
      </w:r>
    </w:p>
    <w:p w:rsidR="00E702F9" w:rsidRPr="00AF1BEF" w:rsidRDefault="00E702F9" w:rsidP="009C48B0">
      <w:pPr>
        <w:pStyle w:val="Akapitzlist"/>
        <w:numPr>
          <w:ilvl w:val="3"/>
          <w:numId w:val="1"/>
        </w:numPr>
        <w:spacing w:after="0" w:line="240" w:lineRule="auto"/>
        <w:ind w:left="993" w:hanging="993"/>
        <w:jc w:val="both"/>
        <w:rPr>
          <w:rFonts w:ascii="Calibri" w:hAnsi="Calibri" w:cs="Times New Roman"/>
          <w:color w:val="000000" w:themeColor="text1"/>
        </w:rPr>
      </w:pPr>
      <w:r w:rsidRPr="00AF1BEF">
        <w:rPr>
          <w:rFonts w:ascii="Calibri" w:hAnsi="Calibri" w:cs="Times New Roman"/>
          <w:color w:val="000000" w:themeColor="text1"/>
        </w:rPr>
        <w:t>monitoring i przesyłanie alertów o stanie komponentów takich jak: dysk twardy (SMART), procesor, płyta główna, pamięci, wentylatorów, stanu czujnika otwarcia obudowy, monitoring temperatury wewnętrznej komputera</w:t>
      </w:r>
    </w:p>
    <w:p w:rsidR="00E702F9" w:rsidRPr="00AF1BEF" w:rsidRDefault="00E702F9" w:rsidP="009C48B0">
      <w:pPr>
        <w:pStyle w:val="Akapitzlist"/>
        <w:numPr>
          <w:ilvl w:val="3"/>
          <w:numId w:val="1"/>
        </w:numPr>
        <w:spacing w:after="0" w:line="240" w:lineRule="auto"/>
        <w:ind w:left="993" w:hanging="993"/>
        <w:jc w:val="both"/>
        <w:rPr>
          <w:rFonts w:ascii="Calibri" w:hAnsi="Calibri" w:cs="Times New Roman"/>
          <w:color w:val="000000" w:themeColor="text1"/>
        </w:rPr>
      </w:pPr>
      <w:r w:rsidRPr="00AF1BEF">
        <w:rPr>
          <w:rFonts w:ascii="Calibri" w:hAnsi="Calibri" w:cs="Times New Roman"/>
          <w:color w:val="000000" w:themeColor="text1"/>
        </w:rPr>
        <w:t>zdalna aktualizacja sterowników dla pojedynczych komputerów i ich grup (aplikacja musi rozpoznawać typ maszyny i aktualizować sterowniki selektywnie)</w:t>
      </w:r>
    </w:p>
    <w:p w:rsidR="00E702F9" w:rsidRPr="00AF1BEF" w:rsidRDefault="00E702F9" w:rsidP="009C48B0">
      <w:pPr>
        <w:pStyle w:val="Akapitzlist"/>
        <w:numPr>
          <w:ilvl w:val="3"/>
          <w:numId w:val="1"/>
        </w:numPr>
        <w:spacing w:after="0" w:line="240" w:lineRule="auto"/>
        <w:ind w:left="993" w:hanging="993"/>
        <w:jc w:val="both"/>
        <w:rPr>
          <w:rFonts w:ascii="Calibri" w:hAnsi="Calibri" w:cs="Times New Roman"/>
          <w:color w:val="000000" w:themeColor="text1"/>
        </w:rPr>
      </w:pPr>
      <w:r w:rsidRPr="00AF1BEF">
        <w:rPr>
          <w:rFonts w:ascii="Calibri" w:hAnsi="Calibri" w:cs="Times New Roman"/>
          <w:color w:val="000000" w:themeColor="text1"/>
        </w:rPr>
        <w:t xml:space="preserve">zdalna kontrola urządzeń USB - </w:t>
      </w:r>
    </w:p>
    <w:p w:rsidR="00E702F9" w:rsidRPr="00AF1BEF" w:rsidRDefault="00E702F9" w:rsidP="009C48B0">
      <w:pPr>
        <w:pStyle w:val="Akapitzlist"/>
        <w:numPr>
          <w:ilvl w:val="3"/>
          <w:numId w:val="1"/>
        </w:numPr>
        <w:spacing w:after="0" w:line="240" w:lineRule="auto"/>
        <w:ind w:left="993" w:hanging="993"/>
        <w:jc w:val="both"/>
        <w:rPr>
          <w:rFonts w:ascii="Calibri" w:hAnsi="Calibri" w:cs="Times New Roman"/>
          <w:color w:val="000000" w:themeColor="text1"/>
        </w:rPr>
      </w:pPr>
      <w:r w:rsidRPr="00AF1BEF">
        <w:rPr>
          <w:rFonts w:ascii="Calibri" w:hAnsi="Calibri" w:cs="Times New Roman"/>
          <w:color w:val="000000" w:themeColor="text1"/>
        </w:rPr>
        <w:t xml:space="preserve">zdalne zarządzanie BIOS: wprowadzanie i zmiana haseł BIOS, archiwizacja i aktualizacja </w:t>
      </w:r>
      <w:proofErr w:type="spellStart"/>
      <w:r w:rsidRPr="00AF1BEF">
        <w:rPr>
          <w:rFonts w:ascii="Calibri" w:hAnsi="Calibri" w:cs="Times New Roman"/>
          <w:color w:val="000000" w:themeColor="text1"/>
        </w:rPr>
        <w:t>BIOSu</w:t>
      </w:r>
      <w:proofErr w:type="spellEnd"/>
      <w:r w:rsidRPr="00AF1BEF">
        <w:rPr>
          <w:rFonts w:ascii="Calibri" w:hAnsi="Calibri" w:cs="Times New Roman"/>
          <w:color w:val="000000" w:themeColor="text1"/>
        </w:rPr>
        <w:t xml:space="preserve"> dla pojedynczego komputera i grupy komputerów jednocześnie; modyfikacja sekwencji </w:t>
      </w:r>
      <w:proofErr w:type="spellStart"/>
      <w:r w:rsidRPr="00AF1BEF">
        <w:rPr>
          <w:rFonts w:ascii="Calibri" w:hAnsi="Calibri" w:cs="Times New Roman"/>
          <w:color w:val="000000" w:themeColor="text1"/>
        </w:rPr>
        <w:t>bootowania</w:t>
      </w:r>
      <w:proofErr w:type="spellEnd"/>
      <w:r w:rsidRPr="00AF1BEF">
        <w:rPr>
          <w:rFonts w:ascii="Calibri" w:hAnsi="Calibri" w:cs="Times New Roman"/>
          <w:color w:val="000000" w:themeColor="text1"/>
        </w:rPr>
        <w:t>, aplikacja musi posiadać zabezpieczenie przed nadpisaniem nieodpowiednim rodzajem BIOS na podłączonych komputerach</w:t>
      </w:r>
    </w:p>
    <w:p w:rsidR="00E702F9" w:rsidRPr="00AF1BEF" w:rsidRDefault="00E702F9" w:rsidP="009C48B0">
      <w:pPr>
        <w:pStyle w:val="Akapitzlist"/>
        <w:numPr>
          <w:ilvl w:val="3"/>
          <w:numId w:val="1"/>
        </w:numPr>
        <w:spacing w:after="0" w:line="240" w:lineRule="auto"/>
        <w:ind w:left="993" w:hanging="993"/>
        <w:jc w:val="both"/>
        <w:rPr>
          <w:rFonts w:ascii="Calibri" w:hAnsi="Calibri" w:cs="Times New Roman"/>
          <w:color w:val="000000" w:themeColor="text1"/>
        </w:rPr>
      </w:pPr>
      <w:r w:rsidRPr="00AF1BEF">
        <w:rPr>
          <w:rFonts w:ascii="Calibri" w:hAnsi="Calibri" w:cs="Times New Roman"/>
          <w:color w:val="000000" w:themeColor="text1"/>
        </w:rPr>
        <w:t>generowanie raportów dot. pojedynczych komputerów lub grup komputerów, w zakresie zainstalowanych komponentów, systemu operacyjnego oraz aplikacji</w:t>
      </w:r>
    </w:p>
    <w:p w:rsidR="00E702F9" w:rsidRPr="00AF1BEF" w:rsidRDefault="00E702F9" w:rsidP="009C48B0">
      <w:pPr>
        <w:pStyle w:val="Akapitzlist"/>
        <w:numPr>
          <w:ilvl w:val="3"/>
          <w:numId w:val="1"/>
        </w:numPr>
        <w:spacing w:after="0" w:line="240" w:lineRule="auto"/>
        <w:ind w:left="993" w:hanging="993"/>
        <w:jc w:val="both"/>
        <w:rPr>
          <w:rFonts w:ascii="Calibri" w:hAnsi="Calibri" w:cs="Times New Roman"/>
          <w:color w:val="000000" w:themeColor="text1"/>
        </w:rPr>
      </w:pPr>
      <w:r w:rsidRPr="00AF1BEF">
        <w:rPr>
          <w:rFonts w:ascii="Calibri" w:hAnsi="Calibri" w:cs="Times New Roman"/>
          <w:color w:val="000000" w:themeColor="text1"/>
        </w:rPr>
        <w:t xml:space="preserve">inwentaryzacja szczegółowa komputera: odczyt modelu, numeru seryjnego i numer inwentarzowego   komputera, wersja i model płyty głównej, wersja BIOS, model, wersja </w:t>
      </w:r>
      <w:proofErr w:type="spellStart"/>
      <w:r w:rsidRPr="00AF1BEF">
        <w:rPr>
          <w:rFonts w:ascii="Calibri" w:hAnsi="Calibri" w:cs="Times New Roman"/>
          <w:color w:val="000000" w:themeColor="text1"/>
        </w:rPr>
        <w:t>firmware</w:t>
      </w:r>
      <w:proofErr w:type="spellEnd"/>
      <w:r w:rsidRPr="00AF1BEF">
        <w:rPr>
          <w:rFonts w:ascii="Calibri" w:hAnsi="Calibri" w:cs="Times New Roman"/>
          <w:color w:val="000000" w:themeColor="text1"/>
        </w:rPr>
        <w:t xml:space="preserve"> i numer seryjny dysku twardego, model, wersja </w:t>
      </w:r>
      <w:proofErr w:type="spellStart"/>
      <w:r w:rsidRPr="00AF1BEF">
        <w:rPr>
          <w:rFonts w:ascii="Calibri" w:hAnsi="Calibri" w:cs="Times New Roman"/>
          <w:color w:val="000000" w:themeColor="text1"/>
        </w:rPr>
        <w:t>firmware</w:t>
      </w:r>
      <w:proofErr w:type="spellEnd"/>
      <w:r w:rsidRPr="00AF1BEF">
        <w:rPr>
          <w:rFonts w:ascii="Calibri" w:hAnsi="Calibri" w:cs="Times New Roman"/>
          <w:color w:val="000000" w:themeColor="text1"/>
        </w:rPr>
        <w:t xml:space="preserve"> i numer seryjny napędu optycznego, sposób obsadzenia modułów pamięci wraz z informacją o modułach (pojemność, oznaczenie, numer seryjny kości) </w:t>
      </w:r>
    </w:p>
    <w:p w:rsidR="00E702F9" w:rsidRPr="00AF1BEF" w:rsidRDefault="00E702F9" w:rsidP="00E702F9">
      <w:pPr>
        <w:pStyle w:val="Akapitzlist"/>
        <w:numPr>
          <w:ilvl w:val="1"/>
          <w:numId w:val="1"/>
        </w:numPr>
        <w:spacing w:after="0"/>
        <w:ind w:left="567" w:hanging="567"/>
        <w:jc w:val="both"/>
        <w:rPr>
          <w:rFonts w:ascii="Calibri" w:hAnsi="Calibri"/>
          <w:bCs/>
          <w:color w:val="000000" w:themeColor="text1"/>
        </w:rPr>
      </w:pPr>
      <w:r w:rsidRPr="00AF1BEF">
        <w:rPr>
          <w:rFonts w:ascii="Calibri" w:hAnsi="Calibri"/>
          <w:bCs/>
          <w:color w:val="000000" w:themeColor="text1"/>
        </w:rPr>
        <w:t xml:space="preserve">Dodatkowe w pełni funkcjonalne oraz nieodpłatne licencyjnie oprogramowanie producenta sprzętu pozwalające na: </w:t>
      </w:r>
    </w:p>
    <w:p w:rsidR="00E702F9" w:rsidRPr="00AF1BEF" w:rsidRDefault="00E702F9" w:rsidP="009C48B0">
      <w:pPr>
        <w:pStyle w:val="Akapitzlist"/>
        <w:numPr>
          <w:ilvl w:val="2"/>
          <w:numId w:val="1"/>
        </w:numPr>
        <w:ind w:left="851" w:hanging="851"/>
        <w:jc w:val="both"/>
        <w:rPr>
          <w:rFonts w:ascii="Calibri" w:hAnsi="Calibri"/>
          <w:bCs/>
          <w:color w:val="000000" w:themeColor="text1"/>
        </w:rPr>
      </w:pPr>
      <w:r w:rsidRPr="00AF1BEF">
        <w:rPr>
          <w:rFonts w:ascii="Calibri" w:hAnsi="Calibri"/>
          <w:bCs/>
          <w:color w:val="000000" w:themeColor="text1"/>
        </w:rPr>
        <w:t>Diagnostykę usterek typu hardware z poziomu DOS,</w:t>
      </w:r>
    </w:p>
    <w:p w:rsidR="00E702F9" w:rsidRPr="00AF1BEF" w:rsidRDefault="00E702F9" w:rsidP="009C48B0">
      <w:pPr>
        <w:pStyle w:val="Akapitzlist"/>
        <w:numPr>
          <w:ilvl w:val="2"/>
          <w:numId w:val="1"/>
        </w:numPr>
        <w:ind w:left="851" w:hanging="851"/>
        <w:jc w:val="both"/>
        <w:rPr>
          <w:rFonts w:ascii="Calibri" w:hAnsi="Calibri"/>
          <w:bCs/>
          <w:color w:val="000000" w:themeColor="text1"/>
        </w:rPr>
      </w:pPr>
      <w:r w:rsidRPr="00AF1BEF">
        <w:rPr>
          <w:rFonts w:ascii="Calibri" w:hAnsi="Calibri"/>
          <w:bCs/>
          <w:color w:val="000000" w:themeColor="text1"/>
        </w:rPr>
        <w:t>W pełni automatyczną instalację sterowników urządzeń opartą o automatyczną detekcję posiadanego sprzętu</w:t>
      </w:r>
    </w:p>
    <w:p w:rsidR="00E702F9" w:rsidRPr="00AF1BEF" w:rsidRDefault="00E702F9" w:rsidP="009C48B0">
      <w:pPr>
        <w:pStyle w:val="Akapitzlist"/>
        <w:numPr>
          <w:ilvl w:val="2"/>
          <w:numId w:val="1"/>
        </w:numPr>
        <w:ind w:left="851" w:hanging="851"/>
        <w:jc w:val="both"/>
        <w:rPr>
          <w:rFonts w:ascii="Calibri" w:hAnsi="Calibri"/>
          <w:bCs/>
          <w:color w:val="000000" w:themeColor="text1"/>
        </w:rPr>
      </w:pPr>
      <w:r w:rsidRPr="00AF1BEF">
        <w:rPr>
          <w:rFonts w:ascii="Calibri" w:hAnsi="Calibri"/>
          <w:bCs/>
          <w:color w:val="000000" w:themeColor="text1"/>
        </w:rPr>
        <w:t>Zarządzanie sprzętem IT oraz inwentaryzację posiadanego sprzętu wraz z zainstalowanymi podzespołami czy oprogramowaniem</w:t>
      </w:r>
    </w:p>
    <w:p w:rsidR="00E702F9" w:rsidRPr="00AF1BEF" w:rsidRDefault="00E702F9" w:rsidP="00E702F9">
      <w:pPr>
        <w:pStyle w:val="Akapitzlist"/>
        <w:numPr>
          <w:ilvl w:val="1"/>
          <w:numId w:val="1"/>
        </w:numPr>
        <w:spacing w:after="0"/>
        <w:ind w:left="567" w:hanging="567"/>
        <w:jc w:val="both"/>
        <w:rPr>
          <w:rFonts w:ascii="Calibri" w:hAnsi="Calibri"/>
          <w:bCs/>
          <w:color w:val="000000" w:themeColor="text1"/>
        </w:rPr>
      </w:pPr>
      <w:r w:rsidRPr="00AF1BEF">
        <w:rPr>
          <w:rFonts w:ascii="Calibri" w:hAnsi="Calibri"/>
          <w:bCs/>
          <w:color w:val="000000" w:themeColor="text1"/>
        </w:rPr>
        <w:t>Certyfikaty i standardy:</w:t>
      </w:r>
    </w:p>
    <w:p w:rsidR="00E702F9" w:rsidRPr="00DB4F71" w:rsidRDefault="00E702F9" w:rsidP="009C48B0">
      <w:pPr>
        <w:pStyle w:val="Akapitzlist"/>
        <w:numPr>
          <w:ilvl w:val="2"/>
          <w:numId w:val="1"/>
        </w:numPr>
        <w:ind w:left="851" w:hanging="851"/>
        <w:jc w:val="both"/>
        <w:rPr>
          <w:rFonts w:ascii="Calibri" w:hAnsi="Calibri"/>
          <w:bCs/>
          <w:color w:val="000000" w:themeColor="text1"/>
        </w:rPr>
      </w:pPr>
      <w:r w:rsidRPr="00DB4F71">
        <w:rPr>
          <w:rFonts w:ascii="Calibri" w:hAnsi="Calibri"/>
          <w:bCs/>
          <w:color w:val="000000" w:themeColor="text1"/>
        </w:rPr>
        <w:t>Certyfikat ISO9001 dla producenta sprzętu (załączyć dokument potwierdzający spełnianie wymogu)</w:t>
      </w:r>
    </w:p>
    <w:p w:rsidR="00E702F9" w:rsidRPr="00AF1BEF" w:rsidRDefault="00E702F9" w:rsidP="009C48B0">
      <w:pPr>
        <w:pStyle w:val="Akapitzlist"/>
        <w:numPr>
          <w:ilvl w:val="2"/>
          <w:numId w:val="1"/>
        </w:numPr>
        <w:ind w:left="851" w:hanging="851"/>
        <w:jc w:val="both"/>
        <w:rPr>
          <w:rFonts w:ascii="Calibri" w:hAnsi="Calibri"/>
          <w:bCs/>
          <w:color w:val="000000" w:themeColor="text1"/>
        </w:rPr>
      </w:pPr>
      <w:r w:rsidRPr="00AF1BEF">
        <w:rPr>
          <w:rFonts w:ascii="Calibri" w:hAnsi="Calibri"/>
          <w:bCs/>
          <w:color w:val="000000" w:themeColor="text1"/>
        </w:rPr>
        <w:t>Deklaracja zgodności CE (załączyć do oferty)</w:t>
      </w:r>
    </w:p>
    <w:p w:rsidR="00E702F9" w:rsidRPr="00AF1BEF" w:rsidRDefault="00E702F9" w:rsidP="009C48B0">
      <w:pPr>
        <w:pStyle w:val="Akapitzlist"/>
        <w:numPr>
          <w:ilvl w:val="2"/>
          <w:numId w:val="1"/>
        </w:numPr>
        <w:ind w:left="851" w:hanging="851"/>
        <w:jc w:val="both"/>
        <w:rPr>
          <w:rFonts w:ascii="Calibri" w:hAnsi="Calibri"/>
          <w:bCs/>
          <w:color w:val="000000" w:themeColor="text1"/>
        </w:rPr>
      </w:pPr>
      <w:r w:rsidRPr="00AF1BEF">
        <w:rPr>
          <w:rFonts w:ascii="Calibri" w:hAnsi="Calibri"/>
          <w:bCs/>
          <w:color w:val="000000" w:themeColor="text1"/>
        </w:rPr>
        <w:lastRenderedPageBreak/>
        <w:t>Oświadczenie producenta zapewniające poprawną pracę jednostki centralnej zarówno w pionie jak i poziomie.</w:t>
      </w:r>
    </w:p>
    <w:p w:rsidR="00E702F9" w:rsidRPr="00AF1BEF" w:rsidRDefault="00E702F9" w:rsidP="009C48B0">
      <w:pPr>
        <w:pStyle w:val="Akapitzlist"/>
        <w:numPr>
          <w:ilvl w:val="2"/>
          <w:numId w:val="1"/>
        </w:numPr>
        <w:ind w:left="851" w:hanging="851"/>
        <w:jc w:val="both"/>
        <w:rPr>
          <w:rFonts w:ascii="Calibri" w:hAnsi="Calibri"/>
          <w:bCs/>
          <w:color w:val="000000" w:themeColor="text1"/>
        </w:rPr>
      </w:pPr>
      <w:r w:rsidRPr="00AF1BEF">
        <w:rPr>
          <w:rFonts w:ascii="Calibri" w:hAnsi="Calibri"/>
          <w:color w:val="000000" w:themeColor="text1"/>
        </w:rPr>
        <w:t xml:space="preserve">Potwierdzenie spełnienia kryteriów środowiskowych, w tym zgodności z dyrektywą </w:t>
      </w:r>
      <w:proofErr w:type="spellStart"/>
      <w:r w:rsidRPr="00AF1BEF">
        <w:rPr>
          <w:rFonts w:ascii="Calibri" w:hAnsi="Calibri"/>
          <w:color w:val="000000" w:themeColor="text1"/>
        </w:rPr>
        <w:t>RoHS</w:t>
      </w:r>
      <w:proofErr w:type="spellEnd"/>
      <w:r w:rsidRPr="00AF1BEF">
        <w:rPr>
          <w:rFonts w:ascii="Calibri" w:hAnsi="Calibri"/>
          <w:color w:val="000000" w:themeColor="text1"/>
        </w:rPr>
        <w:t xml:space="preserve"> Unii Europejskiej o eliminacji substancji niebezpiecznych w postaci oświadczenia wykonawcy wystawionego na podstawie dokumentacji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w:t>
      </w:r>
      <w:r w:rsidRPr="00AF1BEF">
        <w:rPr>
          <w:rFonts w:ascii="Calibri" w:hAnsi="Calibri"/>
          <w:bCs/>
          <w:color w:val="000000" w:themeColor="text1"/>
        </w:rPr>
        <w:t xml:space="preserve">normą ISO 1043-4 dla płyty głównej oraz elementów wykonanych z tworzyw sztucznych o masie powyżej 25 gram </w:t>
      </w:r>
    </w:p>
    <w:p w:rsidR="00E702F9" w:rsidRPr="00AF1BEF" w:rsidRDefault="00E702F9" w:rsidP="00E702F9">
      <w:pPr>
        <w:pStyle w:val="Akapitzlist"/>
        <w:numPr>
          <w:ilvl w:val="1"/>
          <w:numId w:val="1"/>
        </w:numPr>
        <w:spacing w:after="0"/>
        <w:ind w:left="567" w:hanging="567"/>
        <w:jc w:val="both"/>
        <w:rPr>
          <w:rFonts w:ascii="Calibri" w:hAnsi="Calibri" w:cs="Arial"/>
          <w:color w:val="000000"/>
        </w:rPr>
      </w:pPr>
      <w:r w:rsidRPr="00AF1BEF">
        <w:rPr>
          <w:rFonts w:ascii="Calibri" w:hAnsi="Calibri" w:cs="Arial"/>
          <w:color w:val="000000"/>
        </w:rPr>
        <w:t>Gwarancja producenta: minimum 3 lata świadczone w siedzibie Zamawiającego. Czas reakcji serwisu – nie dłuższy niż w następny dzień roboczy od dnia zgłoszenia awarii przez Zamawiającego. W przypadku awarii dysk twardy pozostaje u Zamawiającego</w:t>
      </w:r>
    </w:p>
    <w:p w:rsidR="00E702F9" w:rsidRPr="00AF1BEF" w:rsidRDefault="00E702F9" w:rsidP="00E702F9">
      <w:pPr>
        <w:pStyle w:val="Akapitzlist"/>
        <w:numPr>
          <w:ilvl w:val="1"/>
          <w:numId w:val="1"/>
        </w:numPr>
        <w:spacing w:after="0"/>
        <w:ind w:left="567" w:hanging="567"/>
        <w:jc w:val="both"/>
        <w:rPr>
          <w:rFonts w:ascii="Calibri" w:hAnsi="Calibri" w:cstheme="minorHAnsi"/>
        </w:rPr>
      </w:pPr>
      <w:r w:rsidRPr="00AF1BEF">
        <w:rPr>
          <w:rFonts w:ascii="Calibri" w:hAnsi="Calibri" w:cstheme="minorHAnsi"/>
        </w:rPr>
        <w:t>Wykonawca dokona migracji danych użytkowników oraz dokona instalacji i konfiguracji następujących aplikacji:</w:t>
      </w:r>
    </w:p>
    <w:p w:rsidR="00E702F9" w:rsidRPr="009C48B0" w:rsidRDefault="00E702F9" w:rsidP="009C48B0">
      <w:pPr>
        <w:pStyle w:val="Akapitzlist"/>
        <w:numPr>
          <w:ilvl w:val="2"/>
          <w:numId w:val="1"/>
        </w:numPr>
        <w:ind w:left="851" w:hanging="851"/>
        <w:jc w:val="both"/>
        <w:rPr>
          <w:rFonts w:ascii="Calibri" w:hAnsi="Calibri"/>
          <w:color w:val="000000" w:themeColor="text1"/>
        </w:rPr>
      </w:pPr>
      <w:proofErr w:type="spellStart"/>
      <w:r w:rsidRPr="009C48B0">
        <w:rPr>
          <w:rFonts w:ascii="Calibri" w:hAnsi="Calibri"/>
          <w:color w:val="000000" w:themeColor="text1"/>
        </w:rPr>
        <w:t>Milestone</w:t>
      </w:r>
      <w:proofErr w:type="spellEnd"/>
      <w:r w:rsidRPr="009C48B0">
        <w:rPr>
          <w:rFonts w:ascii="Calibri" w:hAnsi="Calibri"/>
          <w:color w:val="000000" w:themeColor="text1"/>
        </w:rPr>
        <w:t xml:space="preserve"> </w:t>
      </w:r>
      <w:proofErr w:type="spellStart"/>
      <w:r w:rsidRPr="009C48B0">
        <w:rPr>
          <w:rFonts w:ascii="Calibri" w:hAnsi="Calibri"/>
          <w:color w:val="000000" w:themeColor="text1"/>
        </w:rPr>
        <w:t>XProtect</w:t>
      </w:r>
      <w:proofErr w:type="spellEnd"/>
      <w:r w:rsidRPr="009C48B0">
        <w:rPr>
          <w:rFonts w:ascii="Calibri" w:hAnsi="Calibri"/>
          <w:color w:val="000000" w:themeColor="text1"/>
        </w:rPr>
        <w:t xml:space="preserve"> Smart Client </w:t>
      </w:r>
    </w:p>
    <w:p w:rsidR="00E702F9" w:rsidRPr="009C48B0" w:rsidRDefault="00E702F9" w:rsidP="009C48B0">
      <w:pPr>
        <w:pStyle w:val="Akapitzlist"/>
        <w:numPr>
          <w:ilvl w:val="2"/>
          <w:numId w:val="1"/>
        </w:numPr>
        <w:ind w:left="851" w:hanging="851"/>
        <w:jc w:val="both"/>
        <w:rPr>
          <w:rFonts w:ascii="Calibri" w:hAnsi="Calibri"/>
          <w:color w:val="000000" w:themeColor="text1"/>
        </w:rPr>
      </w:pPr>
      <w:proofErr w:type="spellStart"/>
      <w:r w:rsidRPr="009C48B0">
        <w:rPr>
          <w:rFonts w:ascii="Calibri" w:hAnsi="Calibri"/>
          <w:color w:val="000000" w:themeColor="text1"/>
        </w:rPr>
        <w:t>Milestone</w:t>
      </w:r>
      <w:proofErr w:type="spellEnd"/>
      <w:r w:rsidRPr="009C48B0">
        <w:rPr>
          <w:rFonts w:ascii="Calibri" w:hAnsi="Calibri"/>
          <w:color w:val="000000" w:themeColor="text1"/>
        </w:rPr>
        <w:t xml:space="preserve"> </w:t>
      </w:r>
      <w:proofErr w:type="spellStart"/>
      <w:r w:rsidRPr="009C48B0">
        <w:rPr>
          <w:rFonts w:ascii="Calibri" w:hAnsi="Calibri"/>
          <w:color w:val="000000" w:themeColor="text1"/>
        </w:rPr>
        <w:t>XProtect</w:t>
      </w:r>
      <w:proofErr w:type="spellEnd"/>
      <w:r w:rsidRPr="009C48B0">
        <w:rPr>
          <w:rFonts w:ascii="Calibri" w:hAnsi="Calibri"/>
          <w:color w:val="000000" w:themeColor="text1"/>
        </w:rPr>
        <w:t xml:space="preserve"> LPR Plug In</w:t>
      </w:r>
    </w:p>
    <w:p w:rsidR="00E702F9" w:rsidRPr="009C48B0" w:rsidRDefault="00E702F9" w:rsidP="009C48B0">
      <w:pPr>
        <w:pStyle w:val="Akapitzlist"/>
        <w:numPr>
          <w:ilvl w:val="2"/>
          <w:numId w:val="1"/>
        </w:numPr>
        <w:ind w:left="851" w:hanging="851"/>
        <w:jc w:val="both"/>
        <w:rPr>
          <w:rFonts w:ascii="Calibri" w:hAnsi="Calibri"/>
          <w:color w:val="000000" w:themeColor="text1"/>
        </w:rPr>
      </w:pPr>
      <w:r w:rsidRPr="009C48B0">
        <w:rPr>
          <w:rFonts w:ascii="Calibri" w:hAnsi="Calibri"/>
          <w:color w:val="000000" w:themeColor="text1"/>
        </w:rPr>
        <w:t xml:space="preserve">ZIR SNS32 </w:t>
      </w:r>
    </w:p>
    <w:p w:rsidR="00E702F9" w:rsidRPr="009C48B0" w:rsidRDefault="00E702F9" w:rsidP="009C48B0">
      <w:pPr>
        <w:pStyle w:val="Akapitzlist"/>
        <w:numPr>
          <w:ilvl w:val="2"/>
          <w:numId w:val="1"/>
        </w:numPr>
        <w:ind w:left="851" w:hanging="851"/>
        <w:jc w:val="both"/>
        <w:rPr>
          <w:rFonts w:ascii="Calibri" w:hAnsi="Calibri"/>
          <w:color w:val="000000" w:themeColor="text1"/>
        </w:rPr>
      </w:pPr>
      <w:r w:rsidRPr="009C48B0">
        <w:rPr>
          <w:rFonts w:ascii="Calibri" w:hAnsi="Calibri"/>
          <w:color w:val="000000" w:themeColor="text1"/>
        </w:rPr>
        <w:t>ZIR Synchronizacja SNS</w:t>
      </w:r>
    </w:p>
    <w:p w:rsidR="00E702F9" w:rsidRPr="009C48B0" w:rsidRDefault="00E702F9" w:rsidP="009C48B0">
      <w:pPr>
        <w:pStyle w:val="Akapitzlist"/>
        <w:numPr>
          <w:ilvl w:val="2"/>
          <w:numId w:val="1"/>
        </w:numPr>
        <w:ind w:left="851" w:hanging="851"/>
        <w:jc w:val="both"/>
        <w:rPr>
          <w:rFonts w:ascii="Calibri" w:hAnsi="Calibri"/>
          <w:color w:val="000000" w:themeColor="text1"/>
        </w:rPr>
      </w:pPr>
      <w:r w:rsidRPr="009C48B0">
        <w:rPr>
          <w:rFonts w:ascii="Calibri" w:hAnsi="Calibri"/>
          <w:color w:val="000000" w:themeColor="text1"/>
        </w:rPr>
        <w:t xml:space="preserve">PTV </w:t>
      </w:r>
      <w:proofErr w:type="spellStart"/>
      <w:r w:rsidRPr="009C48B0">
        <w:rPr>
          <w:rFonts w:ascii="Calibri" w:hAnsi="Calibri"/>
          <w:color w:val="000000" w:themeColor="text1"/>
        </w:rPr>
        <w:t>Vissim</w:t>
      </w:r>
      <w:proofErr w:type="spellEnd"/>
    </w:p>
    <w:p w:rsidR="00E702F9" w:rsidRPr="009C48B0" w:rsidRDefault="00E702F9" w:rsidP="009C48B0">
      <w:pPr>
        <w:pStyle w:val="Akapitzlist"/>
        <w:numPr>
          <w:ilvl w:val="2"/>
          <w:numId w:val="1"/>
        </w:numPr>
        <w:ind w:left="851" w:hanging="851"/>
        <w:jc w:val="both"/>
        <w:rPr>
          <w:rFonts w:ascii="Calibri" w:hAnsi="Calibri"/>
          <w:color w:val="000000" w:themeColor="text1"/>
        </w:rPr>
      </w:pPr>
      <w:r w:rsidRPr="009C48B0">
        <w:rPr>
          <w:rFonts w:ascii="Calibri" w:hAnsi="Calibri"/>
          <w:color w:val="000000" w:themeColor="text1"/>
        </w:rPr>
        <w:t xml:space="preserve">PTV </w:t>
      </w:r>
      <w:proofErr w:type="spellStart"/>
      <w:r w:rsidRPr="009C48B0">
        <w:rPr>
          <w:rFonts w:ascii="Calibri" w:hAnsi="Calibri"/>
          <w:color w:val="000000" w:themeColor="text1"/>
        </w:rPr>
        <w:t>Visum</w:t>
      </w:r>
      <w:proofErr w:type="spellEnd"/>
    </w:p>
    <w:p w:rsidR="00E702F9" w:rsidRPr="009C48B0" w:rsidRDefault="00E702F9" w:rsidP="009C48B0">
      <w:pPr>
        <w:pStyle w:val="Akapitzlist"/>
        <w:numPr>
          <w:ilvl w:val="2"/>
          <w:numId w:val="1"/>
        </w:numPr>
        <w:ind w:left="851" w:hanging="851"/>
        <w:jc w:val="both"/>
        <w:rPr>
          <w:rFonts w:ascii="Calibri" w:hAnsi="Calibri"/>
          <w:color w:val="000000" w:themeColor="text1"/>
        </w:rPr>
      </w:pPr>
      <w:proofErr w:type="spellStart"/>
      <w:r w:rsidRPr="009C48B0">
        <w:rPr>
          <w:rFonts w:ascii="Calibri" w:hAnsi="Calibri"/>
          <w:color w:val="000000" w:themeColor="text1"/>
        </w:rPr>
        <w:t>Autoscope</w:t>
      </w:r>
      <w:proofErr w:type="spellEnd"/>
      <w:r w:rsidRPr="009C48B0">
        <w:rPr>
          <w:rFonts w:ascii="Calibri" w:hAnsi="Calibri"/>
          <w:color w:val="000000" w:themeColor="text1"/>
        </w:rPr>
        <w:t xml:space="preserve"> </w:t>
      </w:r>
      <w:proofErr w:type="spellStart"/>
      <w:r w:rsidRPr="009C48B0">
        <w:rPr>
          <w:rFonts w:ascii="Calibri" w:hAnsi="Calibri"/>
          <w:color w:val="000000" w:themeColor="text1"/>
        </w:rPr>
        <w:t>CitySync</w:t>
      </w:r>
      <w:proofErr w:type="spellEnd"/>
      <w:r w:rsidRPr="009C48B0">
        <w:rPr>
          <w:rFonts w:ascii="Calibri" w:hAnsi="Calibri"/>
          <w:color w:val="000000" w:themeColor="text1"/>
        </w:rPr>
        <w:t xml:space="preserve"> </w:t>
      </w:r>
    </w:p>
    <w:p w:rsidR="00E702F9" w:rsidRPr="009C48B0" w:rsidRDefault="00E702F9" w:rsidP="009C48B0">
      <w:pPr>
        <w:pStyle w:val="Akapitzlist"/>
        <w:numPr>
          <w:ilvl w:val="2"/>
          <w:numId w:val="1"/>
        </w:numPr>
        <w:ind w:left="851" w:hanging="851"/>
        <w:jc w:val="both"/>
        <w:rPr>
          <w:rFonts w:ascii="Calibri" w:hAnsi="Calibri"/>
          <w:color w:val="000000" w:themeColor="text1"/>
        </w:rPr>
      </w:pPr>
      <w:r w:rsidRPr="009C48B0">
        <w:rPr>
          <w:rFonts w:ascii="Calibri" w:hAnsi="Calibri"/>
          <w:color w:val="000000" w:themeColor="text1"/>
        </w:rPr>
        <w:t>SNMP View</w:t>
      </w:r>
    </w:p>
    <w:p w:rsidR="00E702F9" w:rsidRPr="009C48B0" w:rsidRDefault="00E702F9" w:rsidP="009C48B0">
      <w:pPr>
        <w:pStyle w:val="Akapitzlist"/>
        <w:numPr>
          <w:ilvl w:val="2"/>
          <w:numId w:val="1"/>
        </w:numPr>
        <w:ind w:left="851" w:hanging="851"/>
        <w:jc w:val="both"/>
        <w:rPr>
          <w:rFonts w:ascii="Calibri" w:hAnsi="Calibri"/>
          <w:color w:val="000000" w:themeColor="text1"/>
        </w:rPr>
      </w:pPr>
      <w:proofErr w:type="spellStart"/>
      <w:r w:rsidRPr="009C48B0">
        <w:rPr>
          <w:rFonts w:ascii="Calibri" w:hAnsi="Calibri"/>
          <w:color w:val="000000" w:themeColor="text1"/>
        </w:rPr>
        <w:t>Autoscope</w:t>
      </w:r>
      <w:proofErr w:type="spellEnd"/>
      <w:r w:rsidRPr="009C48B0">
        <w:rPr>
          <w:rFonts w:ascii="Calibri" w:hAnsi="Calibri"/>
          <w:color w:val="000000" w:themeColor="text1"/>
        </w:rPr>
        <w:t xml:space="preserve"> Client</w:t>
      </w:r>
    </w:p>
    <w:p w:rsidR="00E702F9" w:rsidRPr="009C48B0" w:rsidRDefault="00E702F9" w:rsidP="009C48B0">
      <w:pPr>
        <w:pStyle w:val="Akapitzlist"/>
        <w:numPr>
          <w:ilvl w:val="2"/>
          <w:numId w:val="1"/>
        </w:numPr>
        <w:ind w:left="851" w:hanging="851"/>
        <w:jc w:val="both"/>
        <w:rPr>
          <w:rFonts w:ascii="Calibri" w:hAnsi="Calibri"/>
          <w:color w:val="000000" w:themeColor="text1"/>
        </w:rPr>
      </w:pPr>
      <w:r w:rsidRPr="009C48B0">
        <w:rPr>
          <w:rFonts w:ascii="Calibri" w:hAnsi="Calibri"/>
          <w:color w:val="000000" w:themeColor="text1"/>
        </w:rPr>
        <w:t>ITC-PC</w:t>
      </w:r>
    </w:p>
    <w:p w:rsidR="00E702F9" w:rsidRPr="009C48B0" w:rsidRDefault="00E702F9" w:rsidP="009C48B0">
      <w:pPr>
        <w:pStyle w:val="Akapitzlist"/>
        <w:numPr>
          <w:ilvl w:val="2"/>
          <w:numId w:val="1"/>
        </w:numPr>
        <w:ind w:left="851" w:hanging="851"/>
        <w:jc w:val="both"/>
        <w:rPr>
          <w:rFonts w:ascii="Calibri" w:hAnsi="Calibri"/>
          <w:color w:val="000000" w:themeColor="text1"/>
        </w:rPr>
      </w:pPr>
      <w:r w:rsidRPr="009C48B0">
        <w:rPr>
          <w:rFonts w:ascii="Calibri" w:hAnsi="Calibri"/>
          <w:color w:val="000000" w:themeColor="text1"/>
        </w:rPr>
        <w:t>ARTIC</w:t>
      </w:r>
    </w:p>
    <w:p w:rsidR="00E702F9" w:rsidRPr="009C48B0" w:rsidRDefault="00E702F9" w:rsidP="009C48B0">
      <w:pPr>
        <w:pStyle w:val="Akapitzlist"/>
        <w:numPr>
          <w:ilvl w:val="2"/>
          <w:numId w:val="1"/>
        </w:numPr>
        <w:ind w:left="851" w:hanging="851"/>
        <w:jc w:val="both"/>
        <w:rPr>
          <w:rFonts w:ascii="Calibri" w:hAnsi="Calibri"/>
          <w:color w:val="000000" w:themeColor="text1"/>
        </w:rPr>
      </w:pPr>
      <w:r w:rsidRPr="009C48B0">
        <w:rPr>
          <w:rFonts w:ascii="Calibri" w:hAnsi="Calibri"/>
          <w:color w:val="000000" w:themeColor="text1"/>
        </w:rPr>
        <w:t>PP Plan</w:t>
      </w:r>
    </w:p>
    <w:p w:rsidR="00E702F9" w:rsidRPr="009C48B0" w:rsidRDefault="00E702F9" w:rsidP="009C48B0">
      <w:pPr>
        <w:pStyle w:val="Akapitzlist"/>
        <w:numPr>
          <w:ilvl w:val="2"/>
          <w:numId w:val="1"/>
        </w:numPr>
        <w:ind w:left="851" w:hanging="851"/>
        <w:jc w:val="both"/>
        <w:rPr>
          <w:rFonts w:ascii="Calibri" w:hAnsi="Calibri"/>
          <w:color w:val="000000" w:themeColor="text1"/>
        </w:rPr>
      </w:pPr>
      <w:r w:rsidRPr="009C48B0">
        <w:rPr>
          <w:rFonts w:ascii="Calibri" w:hAnsi="Calibri"/>
          <w:color w:val="000000" w:themeColor="text1"/>
        </w:rPr>
        <w:t>SCADA</w:t>
      </w:r>
    </w:p>
    <w:p w:rsidR="00E702F9" w:rsidRPr="009C48B0" w:rsidRDefault="00E702F9" w:rsidP="009C48B0">
      <w:pPr>
        <w:pStyle w:val="Akapitzlist"/>
        <w:numPr>
          <w:ilvl w:val="2"/>
          <w:numId w:val="1"/>
        </w:numPr>
        <w:ind w:left="851" w:hanging="851"/>
        <w:jc w:val="both"/>
        <w:rPr>
          <w:rFonts w:ascii="Calibri" w:hAnsi="Calibri"/>
          <w:color w:val="000000" w:themeColor="text1"/>
        </w:rPr>
      </w:pPr>
      <w:r w:rsidRPr="009C48B0">
        <w:rPr>
          <w:rFonts w:ascii="Calibri" w:hAnsi="Calibri"/>
          <w:color w:val="000000" w:themeColor="text1"/>
        </w:rPr>
        <w:t>Flux Client</w:t>
      </w:r>
    </w:p>
    <w:p w:rsidR="00E702F9" w:rsidRPr="009C48B0" w:rsidRDefault="00E702F9" w:rsidP="009C48B0">
      <w:pPr>
        <w:pStyle w:val="Akapitzlist"/>
        <w:numPr>
          <w:ilvl w:val="2"/>
          <w:numId w:val="1"/>
        </w:numPr>
        <w:ind w:left="851" w:hanging="851"/>
        <w:jc w:val="both"/>
        <w:rPr>
          <w:rFonts w:ascii="Calibri" w:hAnsi="Calibri"/>
          <w:color w:val="000000" w:themeColor="text1"/>
        </w:rPr>
      </w:pPr>
      <w:r w:rsidRPr="009C48B0">
        <w:rPr>
          <w:rFonts w:ascii="Calibri" w:hAnsi="Calibri"/>
          <w:color w:val="000000" w:themeColor="text1"/>
        </w:rPr>
        <w:t>VLC Media Player</w:t>
      </w:r>
    </w:p>
    <w:p w:rsidR="00E702F9" w:rsidRPr="00DC06C5" w:rsidRDefault="00E702F9" w:rsidP="009C48B0">
      <w:pPr>
        <w:pStyle w:val="Akapitzlist"/>
        <w:numPr>
          <w:ilvl w:val="2"/>
          <w:numId w:val="1"/>
        </w:numPr>
        <w:ind w:left="851" w:hanging="851"/>
        <w:jc w:val="both"/>
        <w:rPr>
          <w:rFonts w:ascii="Calibri" w:hAnsi="Calibri"/>
          <w:color w:val="000000" w:themeColor="text1"/>
          <w:lang w:val="en-US"/>
        </w:rPr>
      </w:pPr>
      <w:proofErr w:type="spellStart"/>
      <w:r w:rsidRPr="00DC06C5">
        <w:rPr>
          <w:rFonts w:ascii="Calibri" w:hAnsi="Calibri"/>
          <w:color w:val="000000" w:themeColor="text1"/>
          <w:lang w:val="en-US"/>
        </w:rPr>
        <w:t>Pakiet</w:t>
      </w:r>
      <w:proofErr w:type="spellEnd"/>
      <w:r w:rsidRPr="00DC06C5">
        <w:rPr>
          <w:rFonts w:ascii="Calibri" w:hAnsi="Calibri"/>
          <w:color w:val="000000" w:themeColor="text1"/>
          <w:lang w:val="en-US"/>
        </w:rPr>
        <w:t xml:space="preserve"> Office (Word, Excel, </w:t>
      </w:r>
      <w:proofErr w:type="spellStart"/>
      <w:r w:rsidRPr="00DC06C5">
        <w:rPr>
          <w:rFonts w:ascii="Calibri" w:hAnsi="Calibri"/>
          <w:color w:val="000000" w:themeColor="text1"/>
          <w:lang w:val="en-US"/>
        </w:rPr>
        <w:t>Poczta</w:t>
      </w:r>
      <w:proofErr w:type="spellEnd"/>
      <w:r w:rsidRPr="00DC06C5">
        <w:rPr>
          <w:rFonts w:ascii="Calibri" w:hAnsi="Calibri"/>
          <w:color w:val="000000" w:themeColor="text1"/>
          <w:lang w:val="en-US"/>
        </w:rPr>
        <w:t xml:space="preserve"> </w:t>
      </w:r>
      <w:proofErr w:type="spellStart"/>
      <w:r w:rsidRPr="00DC06C5">
        <w:rPr>
          <w:rFonts w:ascii="Calibri" w:hAnsi="Calibri"/>
          <w:color w:val="000000" w:themeColor="text1"/>
          <w:lang w:val="en-US"/>
        </w:rPr>
        <w:t>itp</w:t>
      </w:r>
      <w:proofErr w:type="spellEnd"/>
      <w:r w:rsidRPr="00DC06C5">
        <w:rPr>
          <w:rFonts w:ascii="Calibri" w:hAnsi="Calibri"/>
          <w:color w:val="000000" w:themeColor="text1"/>
          <w:lang w:val="en-US"/>
        </w:rPr>
        <w:t>.)</w:t>
      </w:r>
    </w:p>
    <w:p w:rsidR="00E702F9" w:rsidRPr="009C48B0" w:rsidRDefault="00E702F9" w:rsidP="009C48B0">
      <w:pPr>
        <w:pStyle w:val="Akapitzlist"/>
        <w:numPr>
          <w:ilvl w:val="2"/>
          <w:numId w:val="1"/>
        </w:numPr>
        <w:ind w:left="851" w:hanging="851"/>
        <w:jc w:val="both"/>
        <w:rPr>
          <w:rFonts w:ascii="Calibri" w:hAnsi="Calibri"/>
          <w:color w:val="000000" w:themeColor="text1"/>
        </w:rPr>
      </w:pPr>
      <w:r w:rsidRPr="009C48B0">
        <w:rPr>
          <w:rFonts w:ascii="Calibri" w:hAnsi="Calibri"/>
          <w:color w:val="000000" w:themeColor="text1"/>
        </w:rPr>
        <w:t>Spark</w:t>
      </w:r>
    </w:p>
    <w:p w:rsidR="00E702F9" w:rsidRPr="009C48B0" w:rsidRDefault="00E702F9" w:rsidP="009C48B0">
      <w:pPr>
        <w:pStyle w:val="Akapitzlist"/>
        <w:numPr>
          <w:ilvl w:val="2"/>
          <w:numId w:val="1"/>
        </w:numPr>
        <w:ind w:left="851" w:hanging="851"/>
        <w:jc w:val="both"/>
        <w:rPr>
          <w:rFonts w:ascii="Calibri" w:hAnsi="Calibri"/>
          <w:color w:val="000000" w:themeColor="text1"/>
        </w:rPr>
      </w:pPr>
      <w:r w:rsidRPr="009C48B0">
        <w:rPr>
          <w:rFonts w:ascii="Calibri" w:hAnsi="Calibri"/>
          <w:color w:val="000000" w:themeColor="text1"/>
        </w:rPr>
        <w:t xml:space="preserve">Mozilla </w:t>
      </w:r>
      <w:proofErr w:type="spellStart"/>
      <w:r w:rsidRPr="009C48B0">
        <w:rPr>
          <w:rFonts w:ascii="Calibri" w:hAnsi="Calibri"/>
          <w:color w:val="000000" w:themeColor="text1"/>
        </w:rPr>
        <w:t>Firefox</w:t>
      </w:r>
      <w:proofErr w:type="spellEnd"/>
    </w:p>
    <w:p w:rsidR="00E702F9" w:rsidRPr="009C48B0" w:rsidRDefault="00E702F9" w:rsidP="009C48B0">
      <w:pPr>
        <w:pStyle w:val="Akapitzlist"/>
        <w:numPr>
          <w:ilvl w:val="2"/>
          <w:numId w:val="1"/>
        </w:numPr>
        <w:ind w:left="851" w:hanging="851"/>
        <w:jc w:val="both"/>
        <w:rPr>
          <w:rFonts w:ascii="Calibri" w:hAnsi="Calibri"/>
          <w:color w:val="000000" w:themeColor="text1"/>
        </w:rPr>
      </w:pPr>
      <w:r w:rsidRPr="009C48B0">
        <w:rPr>
          <w:rFonts w:ascii="Calibri" w:hAnsi="Calibri"/>
          <w:color w:val="000000" w:themeColor="text1"/>
        </w:rPr>
        <w:t xml:space="preserve">PDF </w:t>
      </w:r>
      <w:proofErr w:type="spellStart"/>
      <w:r w:rsidRPr="009C48B0">
        <w:rPr>
          <w:rFonts w:ascii="Calibri" w:hAnsi="Calibri"/>
          <w:color w:val="000000" w:themeColor="text1"/>
        </w:rPr>
        <w:t>Creator</w:t>
      </w:r>
      <w:proofErr w:type="spellEnd"/>
    </w:p>
    <w:p w:rsidR="00E702F9" w:rsidRPr="009C48B0" w:rsidRDefault="00E702F9" w:rsidP="009C48B0">
      <w:pPr>
        <w:pStyle w:val="Akapitzlist"/>
        <w:numPr>
          <w:ilvl w:val="2"/>
          <w:numId w:val="1"/>
        </w:numPr>
        <w:ind w:left="851" w:hanging="851"/>
        <w:jc w:val="both"/>
        <w:rPr>
          <w:rFonts w:ascii="Calibri" w:hAnsi="Calibri"/>
          <w:color w:val="000000" w:themeColor="text1"/>
        </w:rPr>
      </w:pPr>
      <w:r w:rsidRPr="009C48B0">
        <w:rPr>
          <w:rFonts w:ascii="Calibri" w:hAnsi="Calibri"/>
          <w:color w:val="000000" w:themeColor="text1"/>
        </w:rPr>
        <w:t xml:space="preserve">SQL </w:t>
      </w:r>
      <w:proofErr w:type="spellStart"/>
      <w:r w:rsidRPr="009C48B0">
        <w:rPr>
          <w:rFonts w:ascii="Calibri" w:hAnsi="Calibri"/>
          <w:color w:val="000000" w:themeColor="text1"/>
        </w:rPr>
        <w:t>Browser</w:t>
      </w:r>
      <w:proofErr w:type="spellEnd"/>
    </w:p>
    <w:p w:rsidR="00E702F9" w:rsidRDefault="00E702F9" w:rsidP="00E702F9"/>
    <w:p w:rsidR="00E702F9" w:rsidRPr="00AF1BEF" w:rsidRDefault="00E702F9" w:rsidP="00E702F9">
      <w:pPr>
        <w:pStyle w:val="Akapitzlist"/>
        <w:numPr>
          <w:ilvl w:val="0"/>
          <w:numId w:val="1"/>
        </w:numPr>
        <w:ind w:left="567" w:hanging="567"/>
        <w:rPr>
          <w:rFonts w:ascii="Calibri" w:hAnsi="Calibri"/>
          <w:b/>
        </w:rPr>
      </w:pPr>
      <w:r w:rsidRPr="00AF1BEF">
        <w:rPr>
          <w:rFonts w:ascii="Calibri" w:hAnsi="Calibri"/>
          <w:b/>
        </w:rPr>
        <w:t xml:space="preserve">Dostawa stacji </w:t>
      </w:r>
      <w:r>
        <w:rPr>
          <w:rFonts w:ascii="Calibri" w:hAnsi="Calibri"/>
          <w:b/>
        </w:rPr>
        <w:t>systemu obiegu dokumentów.</w:t>
      </w:r>
    </w:p>
    <w:p w:rsidR="00E702F9" w:rsidRPr="00AF1BEF" w:rsidRDefault="00E702F9" w:rsidP="00E702F9">
      <w:pPr>
        <w:spacing w:after="0" w:line="240" w:lineRule="auto"/>
        <w:jc w:val="both"/>
        <w:rPr>
          <w:rFonts w:ascii="Calibri" w:hAnsi="Calibri"/>
        </w:rPr>
      </w:pPr>
      <w:r w:rsidRPr="00AF1BEF">
        <w:rPr>
          <w:rFonts w:ascii="Calibri" w:hAnsi="Calibri"/>
        </w:rPr>
        <w:t xml:space="preserve">W ramach zadania do zadań Wykonawcy będzie należała dostawa </w:t>
      </w:r>
      <w:r w:rsidR="009C48B0">
        <w:rPr>
          <w:rFonts w:ascii="Calibri" w:hAnsi="Calibri"/>
        </w:rPr>
        <w:t>dziewięciu</w:t>
      </w:r>
      <w:r w:rsidRPr="00AF1BEF">
        <w:rPr>
          <w:rFonts w:ascii="Calibri" w:hAnsi="Calibri"/>
        </w:rPr>
        <w:t xml:space="preserve"> stacji zarządzania ruchem o następujących parametrach minimalnych każda:</w:t>
      </w:r>
    </w:p>
    <w:p w:rsidR="00E702F9" w:rsidRPr="00AF1BEF" w:rsidRDefault="00E702F9" w:rsidP="00E702F9">
      <w:pPr>
        <w:pStyle w:val="Akapitzlist"/>
        <w:spacing w:after="0" w:line="240" w:lineRule="auto"/>
        <w:jc w:val="both"/>
        <w:rPr>
          <w:rFonts w:ascii="Calibri" w:hAnsi="Calibri"/>
        </w:rPr>
      </w:pP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cs="Arial"/>
          <w:bCs/>
        </w:rPr>
        <w:t xml:space="preserve">Zaprojektowana przez producenta jednostki centralnej komputera, wyposażona w min. 1 złącze PCI Express 3.0 x16, 1 złącze PCI Express 3.0 x4 (mech. x16), </w:t>
      </w:r>
      <w:r>
        <w:rPr>
          <w:rFonts w:ascii="Calibri" w:hAnsi="Calibri" w:cs="Arial"/>
          <w:bCs/>
        </w:rPr>
        <w:t>1</w:t>
      </w:r>
      <w:r w:rsidRPr="00AF1BEF">
        <w:rPr>
          <w:rFonts w:ascii="Calibri" w:hAnsi="Calibri" w:cs="Arial"/>
          <w:bCs/>
        </w:rPr>
        <w:t xml:space="preserve"> złącz</w:t>
      </w:r>
      <w:r>
        <w:rPr>
          <w:rFonts w:ascii="Calibri" w:hAnsi="Calibri" w:cs="Arial"/>
          <w:bCs/>
        </w:rPr>
        <w:t>e</w:t>
      </w:r>
      <w:r w:rsidRPr="00AF1BEF">
        <w:rPr>
          <w:rFonts w:ascii="Calibri" w:hAnsi="Calibri" w:cs="Arial"/>
          <w:bCs/>
        </w:rPr>
        <w:t xml:space="preserve"> PCI Express 3.0 x1, </w:t>
      </w:r>
      <w:r>
        <w:rPr>
          <w:rFonts w:ascii="Calibri" w:hAnsi="Calibri" w:cs="Arial"/>
          <w:bCs/>
        </w:rPr>
        <w:t>2</w:t>
      </w:r>
      <w:r w:rsidRPr="00AF1BEF">
        <w:rPr>
          <w:rFonts w:ascii="Calibri" w:hAnsi="Calibri" w:cs="Arial"/>
          <w:bCs/>
        </w:rPr>
        <w:t xml:space="preserve"> złącza DIMM DDR4 </w:t>
      </w:r>
      <w:r>
        <w:rPr>
          <w:rFonts w:ascii="Calibri" w:hAnsi="Calibri" w:cs="Arial"/>
          <w:bCs/>
        </w:rPr>
        <w:t>2666</w:t>
      </w:r>
      <w:r w:rsidRPr="00AF1BEF">
        <w:rPr>
          <w:rFonts w:ascii="Calibri" w:hAnsi="Calibri" w:cs="Arial"/>
          <w:bCs/>
        </w:rPr>
        <w:t xml:space="preserve"> MHz non-ECC, obsługa do </w:t>
      </w:r>
      <w:r>
        <w:rPr>
          <w:rFonts w:ascii="Calibri" w:hAnsi="Calibri" w:cs="Arial"/>
          <w:bCs/>
        </w:rPr>
        <w:t>32</w:t>
      </w:r>
      <w:r w:rsidRPr="00AF1BEF">
        <w:rPr>
          <w:rFonts w:ascii="Calibri" w:hAnsi="Calibri" w:cs="Arial"/>
          <w:bCs/>
        </w:rPr>
        <w:t xml:space="preserve"> GB pamięci RAM, </w:t>
      </w:r>
      <w:r w:rsidRPr="00AF1BEF">
        <w:rPr>
          <w:rFonts w:ascii="Calibri" w:hAnsi="Calibri" w:cs="Arial"/>
        </w:rPr>
        <w:t>zintegrowany z płytą główną moduł TPM 2.0, możliwość dezaktywacji w BIOS</w:t>
      </w:r>
      <w:r w:rsidRPr="00AF1BEF">
        <w:rPr>
          <w:rFonts w:ascii="Calibri" w:hAnsi="Calibri" w:cs="Arial"/>
          <w:bCs/>
        </w:rPr>
        <w:t xml:space="preserve">, zintegrowany kontroler </w:t>
      </w:r>
      <w:r>
        <w:rPr>
          <w:rFonts w:ascii="Calibri" w:hAnsi="Calibri" w:cs="Arial"/>
          <w:bCs/>
        </w:rPr>
        <w:t>3</w:t>
      </w:r>
      <w:r w:rsidRPr="00AF1BEF">
        <w:rPr>
          <w:rFonts w:ascii="Calibri" w:hAnsi="Calibri" w:cs="Arial"/>
          <w:bCs/>
        </w:rPr>
        <w:t xml:space="preserve">x SATA 3.0, płyta musi być trwale oznaczona logo producenta komputera, </w:t>
      </w:r>
      <w:r w:rsidRPr="00AF1BEF">
        <w:rPr>
          <w:rFonts w:ascii="Calibri" w:hAnsi="Calibri" w:cs="Arial"/>
        </w:rPr>
        <w:t>obsługa czterordzeniowych procesorów</w:t>
      </w:r>
      <w:r w:rsidRPr="00AF1BEF">
        <w:rPr>
          <w:rFonts w:ascii="Calibri" w:hAnsi="Calibri"/>
          <w:color w:val="000000" w:themeColor="text1"/>
        </w:rPr>
        <w:t>.</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 xml:space="preserve">Chipset dostosowany do oferowanego procesora </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lastRenderedPageBreak/>
        <w:t>Procesor klasy x86, dedykowany do pracy w komputerach, taktowany zegarem co najmniej 3,</w:t>
      </w:r>
      <w:r>
        <w:rPr>
          <w:rFonts w:ascii="Calibri" w:hAnsi="Calibri"/>
          <w:bCs/>
          <w:color w:val="000000" w:themeColor="text1"/>
        </w:rPr>
        <w:t>6</w:t>
      </w:r>
      <w:r w:rsidRPr="00AF1BEF">
        <w:rPr>
          <w:rFonts w:ascii="Calibri" w:hAnsi="Calibri"/>
          <w:bCs/>
          <w:color w:val="000000" w:themeColor="text1"/>
        </w:rPr>
        <w:t xml:space="preserve"> GHz, pamięć Cache </w:t>
      </w:r>
      <w:r>
        <w:rPr>
          <w:rFonts w:ascii="Calibri" w:hAnsi="Calibri"/>
          <w:bCs/>
          <w:color w:val="000000" w:themeColor="text1"/>
        </w:rPr>
        <w:t>6</w:t>
      </w:r>
      <w:r w:rsidRPr="00AF1BEF">
        <w:rPr>
          <w:rFonts w:ascii="Calibri" w:hAnsi="Calibri"/>
          <w:bCs/>
          <w:color w:val="000000" w:themeColor="text1"/>
        </w:rPr>
        <w:t xml:space="preserve"> MB lub procesor równoważny wydajnościowo osiągający wynik co najmniej </w:t>
      </w:r>
      <w:r>
        <w:rPr>
          <w:rFonts w:ascii="Calibri" w:hAnsi="Calibri"/>
          <w:bCs/>
          <w:color w:val="000000" w:themeColor="text1"/>
        </w:rPr>
        <w:t>8</w:t>
      </w:r>
      <w:r w:rsidRPr="00AF1BEF">
        <w:rPr>
          <w:rFonts w:ascii="Calibri" w:hAnsi="Calibri"/>
          <w:bCs/>
          <w:color w:val="000000" w:themeColor="text1"/>
        </w:rPr>
        <w:t xml:space="preserve"> </w:t>
      </w:r>
      <w:r>
        <w:rPr>
          <w:rFonts w:ascii="Calibri" w:hAnsi="Calibri"/>
          <w:bCs/>
          <w:color w:val="000000" w:themeColor="text1"/>
        </w:rPr>
        <w:t>0</w:t>
      </w:r>
      <w:r w:rsidRPr="00AF1BEF">
        <w:rPr>
          <w:rFonts w:ascii="Calibri" w:hAnsi="Calibri"/>
          <w:bCs/>
          <w:color w:val="000000" w:themeColor="text1"/>
        </w:rPr>
        <w:t xml:space="preserve">00 pkt w teście SysMark2007 w kategorii </w:t>
      </w:r>
      <w:proofErr w:type="spellStart"/>
      <w:r w:rsidRPr="00AF1BEF">
        <w:rPr>
          <w:rFonts w:ascii="Calibri" w:hAnsi="Calibri"/>
          <w:bCs/>
          <w:color w:val="000000" w:themeColor="text1"/>
        </w:rPr>
        <w:t>PassMark</w:t>
      </w:r>
      <w:proofErr w:type="spellEnd"/>
      <w:r w:rsidRPr="00AF1BEF">
        <w:rPr>
          <w:rFonts w:ascii="Calibri" w:hAnsi="Calibri"/>
          <w:bCs/>
          <w:color w:val="000000" w:themeColor="text1"/>
        </w:rPr>
        <w:t xml:space="preserve"> CPU Mark, według wyników opublikowanych na stronie </w:t>
      </w:r>
      <w:hyperlink r:id="rId10" w:history="1">
        <w:r w:rsidRPr="00AF1BEF">
          <w:rPr>
            <w:rStyle w:val="Hipercze"/>
            <w:rFonts w:ascii="Calibri" w:hAnsi="Calibri"/>
            <w:color w:val="auto"/>
            <w:u w:val="none"/>
          </w:rPr>
          <w:t>http://www.cpubenchmark.net</w:t>
        </w:r>
      </w:hyperlink>
      <w:r w:rsidRPr="00AF1BEF">
        <w:rPr>
          <w:rFonts w:ascii="Calibri" w:hAnsi="Calibri"/>
          <w:bCs/>
        </w:rPr>
        <w:t>.</w:t>
      </w:r>
      <w:r w:rsidRPr="00AF1BEF">
        <w:rPr>
          <w:rFonts w:ascii="Calibri" w:hAnsi="Calibri"/>
          <w:bCs/>
          <w:color w:val="000000" w:themeColor="text1"/>
        </w:rPr>
        <w:t xml:space="preserve"> W przypadku użycia przez oferenta testów wydajności Zamawiający zastrzega sobie, iż w celu sprawdzenia poprawności przeprowadzenia testów oferent musi dostarczyć zamawiającemu oprogramowanie testujące, testowany zestaw oraz dokładny opis użytych testów wraz z wynikami w celu ich sprawdzenia w terminie nie dłuższym niż 3 dni od otrzymania zawiadomienia od Zamawiającego.</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 xml:space="preserve">Pamięć RAM </w:t>
      </w:r>
      <w:r>
        <w:rPr>
          <w:rFonts w:ascii="Calibri" w:hAnsi="Calibri"/>
          <w:bCs/>
          <w:color w:val="000000" w:themeColor="text1"/>
        </w:rPr>
        <w:t>8</w:t>
      </w:r>
      <w:r w:rsidRPr="00AF1BEF">
        <w:rPr>
          <w:rFonts w:ascii="Calibri" w:hAnsi="Calibri"/>
          <w:bCs/>
          <w:color w:val="000000" w:themeColor="text1"/>
        </w:rPr>
        <w:t xml:space="preserve"> GB DDR4-2400 MHz </w:t>
      </w:r>
    </w:p>
    <w:p w:rsidR="00E702F9" w:rsidRDefault="00E702F9" w:rsidP="00E702F9">
      <w:pPr>
        <w:pStyle w:val="Akapitzlist"/>
        <w:numPr>
          <w:ilvl w:val="1"/>
          <w:numId w:val="1"/>
        </w:numPr>
        <w:ind w:left="567" w:hanging="567"/>
        <w:jc w:val="both"/>
        <w:rPr>
          <w:rFonts w:ascii="Calibri" w:hAnsi="Calibri"/>
          <w:bCs/>
          <w:color w:val="000000" w:themeColor="text1"/>
        </w:rPr>
      </w:pPr>
      <w:r w:rsidRPr="009014FF">
        <w:rPr>
          <w:rFonts w:ascii="Calibri" w:hAnsi="Calibri"/>
          <w:bCs/>
          <w:color w:val="000000" w:themeColor="text1"/>
        </w:rPr>
        <w:t xml:space="preserve">Dysk twardy min. 256 GB SSD SATA </w:t>
      </w:r>
    </w:p>
    <w:p w:rsidR="00E702F9" w:rsidRPr="009014FF" w:rsidRDefault="00E702F9" w:rsidP="00E702F9">
      <w:pPr>
        <w:pStyle w:val="Akapitzlist"/>
        <w:numPr>
          <w:ilvl w:val="1"/>
          <w:numId w:val="1"/>
        </w:numPr>
        <w:ind w:left="567" w:hanging="567"/>
        <w:jc w:val="both"/>
        <w:rPr>
          <w:rFonts w:ascii="Calibri" w:hAnsi="Calibri"/>
          <w:bCs/>
          <w:color w:val="000000" w:themeColor="text1"/>
        </w:rPr>
      </w:pPr>
      <w:r w:rsidRPr="009014FF">
        <w:rPr>
          <w:rFonts w:ascii="Calibri" w:hAnsi="Calibri"/>
          <w:bCs/>
          <w:color w:val="000000" w:themeColor="text1"/>
        </w:rPr>
        <w:t xml:space="preserve">Karta graficzna zintegrowana </w:t>
      </w:r>
      <w:r>
        <w:rPr>
          <w:rFonts w:ascii="Calibri" w:hAnsi="Calibri"/>
          <w:bCs/>
          <w:color w:val="000000" w:themeColor="text1"/>
        </w:rPr>
        <w:t>dwumonitorowa</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 xml:space="preserve">Karta dźwiękowa zintegrowana z płytą główną, </w:t>
      </w:r>
      <w:r w:rsidRPr="00AF1BEF">
        <w:rPr>
          <w:rFonts w:ascii="Calibri" w:hAnsi="Calibri"/>
          <w:color w:val="000000" w:themeColor="text1"/>
        </w:rPr>
        <w:t xml:space="preserve">w standardzie High Definition </w:t>
      </w:r>
      <w:r w:rsidRPr="00AF1BEF">
        <w:rPr>
          <w:rFonts w:ascii="Calibri" w:hAnsi="Calibri"/>
          <w:bCs/>
          <w:color w:val="000000" w:themeColor="text1"/>
        </w:rPr>
        <w:t>obudowa wyposażona w głośnik</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 xml:space="preserve">Karta sieciowa - 10/100/1000 Ethernet RJ 45 (zintegrowana), wspierająca funkcję Wake on LAN (funkcja włączana przez użytkownika) i PXE </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Porty:</w:t>
      </w:r>
    </w:p>
    <w:p w:rsidR="00E702F9" w:rsidRPr="00AF1BEF" w:rsidRDefault="00E702F9" w:rsidP="004525D3">
      <w:pPr>
        <w:pStyle w:val="Akapitzlist"/>
        <w:numPr>
          <w:ilvl w:val="2"/>
          <w:numId w:val="1"/>
        </w:numPr>
        <w:ind w:left="851" w:hanging="851"/>
        <w:jc w:val="both"/>
        <w:rPr>
          <w:rFonts w:ascii="Calibri" w:hAnsi="Calibri"/>
          <w:bCs/>
          <w:color w:val="000000" w:themeColor="text1"/>
          <w:lang w:val="en-US"/>
        </w:rPr>
      </w:pPr>
      <w:r w:rsidRPr="00AF1BEF">
        <w:rPr>
          <w:rFonts w:ascii="Calibri" w:hAnsi="Calibri"/>
          <w:bCs/>
          <w:color w:val="000000" w:themeColor="text1"/>
          <w:lang w:val="en-US"/>
        </w:rPr>
        <w:t>Audio: line-in / microphone 1szt.</w:t>
      </w:r>
    </w:p>
    <w:p w:rsidR="00E702F9" w:rsidRPr="004525D3" w:rsidRDefault="00E702F9" w:rsidP="004525D3">
      <w:pPr>
        <w:pStyle w:val="Akapitzlist"/>
        <w:numPr>
          <w:ilvl w:val="2"/>
          <w:numId w:val="1"/>
        </w:numPr>
        <w:ind w:left="851" w:hanging="851"/>
        <w:jc w:val="both"/>
        <w:rPr>
          <w:rFonts w:ascii="Calibri" w:hAnsi="Calibri"/>
          <w:bCs/>
          <w:color w:val="000000" w:themeColor="text1"/>
          <w:lang w:val="en-US"/>
        </w:rPr>
      </w:pPr>
      <w:r w:rsidRPr="004525D3">
        <w:rPr>
          <w:rFonts w:ascii="Calibri" w:hAnsi="Calibri"/>
          <w:bCs/>
          <w:color w:val="000000" w:themeColor="text1"/>
          <w:lang w:val="en-US"/>
        </w:rPr>
        <w:t xml:space="preserve">Audio: line-out 1 </w:t>
      </w:r>
      <w:proofErr w:type="spellStart"/>
      <w:r w:rsidRPr="004525D3">
        <w:rPr>
          <w:rFonts w:ascii="Calibri" w:hAnsi="Calibri"/>
          <w:bCs/>
          <w:color w:val="000000" w:themeColor="text1"/>
          <w:lang w:val="en-US"/>
        </w:rPr>
        <w:t>szt</w:t>
      </w:r>
      <w:proofErr w:type="spellEnd"/>
      <w:r w:rsidRPr="004525D3">
        <w:rPr>
          <w:rFonts w:ascii="Calibri" w:hAnsi="Calibri"/>
          <w:bCs/>
          <w:color w:val="000000" w:themeColor="text1"/>
          <w:lang w:val="en-US"/>
        </w:rPr>
        <w:t>.</w:t>
      </w:r>
    </w:p>
    <w:p w:rsidR="00E702F9" w:rsidRPr="00DC06C5" w:rsidRDefault="00E702F9" w:rsidP="004525D3">
      <w:pPr>
        <w:pStyle w:val="Akapitzlist"/>
        <w:numPr>
          <w:ilvl w:val="2"/>
          <w:numId w:val="1"/>
        </w:numPr>
        <w:ind w:left="851" w:hanging="851"/>
        <w:jc w:val="both"/>
        <w:rPr>
          <w:rFonts w:ascii="Calibri" w:hAnsi="Calibri"/>
          <w:bCs/>
          <w:color w:val="000000" w:themeColor="text1"/>
        </w:rPr>
      </w:pPr>
      <w:r w:rsidRPr="00DC06C5">
        <w:rPr>
          <w:rFonts w:ascii="Calibri" w:hAnsi="Calibri"/>
          <w:bCs/>
          <w:color w:val="000000" w:themeColor="text1"/>
        </w:rPr>
        <w:t>Przód obudowy audio: mikrofon 1szt.</w:t>
      </w:r>
    </w:p>
    <w:p w:rsidR="00E702F9" w:rsidRPr="00DC06C5" w:rsidRDefault="00E702F9" w:rsidP="004525D3">
      <w:pPr>
        <w:pStyle w:val="Akapitzlist"/>
        <w:numPr>
          <w:ilvl w:val="2"/>
          <w:numId w:val="1"/>
        </w:numPr>
        <w:ind w:left="851" w:hanging="851"/>
        <w:jc w:val="both"/>
        <w:rPr>
          <w:rFonts w:ascii="Calibri" w:hAnsi="Calibri"/>
          <w:bCs/>
          <w:color w:val="000000" w:themeColor="text1"/>
        </w:rPr>
      </w:pPr>
      <w:r w:rsidRPr="00DC06C5">
        <w:rPr>
          <w:rFonts w:ascii="Calibri" w:hAnsi="Calibri"/>
          <w:bCs/>
          <w:color w:val="000000" w:themeColor="text1"/>
        </w:rPr>
        <w:t>Przód obudowy audio: słuchawki 1szt.</w:t>
      </w:r>
    </w:p>
    <w:p w:rsidR="00E702F9" w:rsidRPr="004525D3" w:rsidRDefault="00E702F9" w:rsidP="004525D3">
      <w:pPr>
        <w:pStyle w:val="Akapitzlist"/>
        <w:numPr>
          <w:ilvl w:val="2"/>
          <w:numId w:val="1"/>
        </w:numPr>
        <w:ind w:left="851" w:hanging="851"/>
        <w:jc w:val="both"/>
        <w:rPr>
          <w:rFonts w:ascii="Calibri" w:hAnsi="Calibri"/>
          <w:bCs/>
          <w:color w:val="000000" w:themeColor="text1"/>
          <w:lang w:val="en-US"/>
        </w:rPr>
      </w:pPr>
      <w:r w:rsidRPr="00DC06C5">
        <w:rPr>
          <w:rFonts w:ascii="Calibri" w:hAnsi="Calibri"/>
          <w:bCs/>
          <w:color w:val="000000" w:themeColor="text1"/>
        </w:rPr>
        <w:t xml:space="preserve">Wszystkich portów USB 10 szt., rozmieszczonych następująco: z przodu obudowy co najmniej 2 szt. USB 2.0; 2 szt. USB 3.0, z tyłu obudowy co najmniej 4 szt. USB – 2 szt.  </w:t>
      </w:r>
      <w:r w:rsidRPr="004525D3">
        <w:rPr>
          <w:rFonts w:ascii="Calibri" w:hAnsi="Calibri"/>
          <w:bCs/>
          <w:color w:val="000000" w:themeColor="text1"/>
          <w:lang w:val="en-US"/>
        </w:rPr>
        <w:t xml:space="preserve">USB 2.0; 2 </w:t>
      </w:r>
      <w:proofErr w:type="spellStart"/>
      <w:r w:rsidRPr="004525D3">
        <w:rPr>
          <w:rFonts w:ascii="Calibri" w:hAnsi="Calibri"/>
          <w:bCs/>
          <w:color w:val="000000" w:themeColor="text1"/>
          <w:lang w:val="en-US"/>
        </w:rPr>
        <w:t>szt</w:t>
      </w:r>
      <w:proofErr w:type="spellEnd"/>
      <w:r w:rsidRPr="004525D3">
        <w:rPr>
          <w:rFonts w:ascii="Calibri" w:hAnsi="Calibri"/>
          <w:bCs/>
          <w:color w:val="000000" w:themeColor="text1"/>
          <w:lang w:val="en-US"/>
        </w:rPr>
        <w:t xml:space="preserve">. USB 3.0, wewnątrz obudowy 2 szt. USB 2.0 </w:t>
      </w:r>
    </w:p>
    <w:p w:rsidR="00E702F9" w:rsidRPr="004525D3" w:rsidRDefault="00E702F9" w:rsidP="004525D3">
      <w:pPr>
        <w:pStyle w:val="Akapitzlist"/>
        <w:numPr>
          <w:ilvl w:val="2"/>
          <w:numId w:val="1"/>
        </w:numPr>
        <w:ind w:left="851" w:hanging="851"/>
        <w:jc w:val="both"/>
        <w:rPr>
          <w:rFonts w:ascii="Calibri" w:hAnsi="Calibri"/>
          <w:bCs/>
          <w:color w:val="000000" w:themeColor="text1"/>
          <w:lang w:val="en-US"/>
        </w:rPr>
      </w:pPr>
      <w:r w:rsidRPr="004525D3">
        <w:rPr>
          <w:rFonts w:ascii="Calibri" w:hAnsi="Calibri"/>
          <w:bCs/>
          <w:color w:val="000000" w:themeColor="text1"/>
          <w:lang w:val="en-US"/>
        </w:rPr>
        <w:t>Ethernet (RJ-45) 1 szt.</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Klawiatura USB w układzie polski programisty – trwale oznaczona logo producenta jednostki centralnej</w:t>
      </w:r>
    </w:p>
    <w:p w:rsidR="00E702F9" w:rsidRPr="00AF1BEF" w:rsidRDefault="00E702F9" w:rsidP="00E702F9">
      <w:pPr>
        <w:pStyle w:val="Akapitzlist"/>
        <w:ind w:left="567"/>
        <w:jc w:val="both"/>
        <w:rPr>
          <w:rFonts w:ascii="Calibri" w:hAnsi="Calibri"/>
          <w:bCs/>
          <w:color w:val="000000" w:themeColor="text1"/>
        </w:rPr>
      </w:pPr>
      <w:r w:rsidRPr="00AF1BEF">
        <w:rPr>
          <w:rFonts w:ascii="Calibri" w:hAnsi="Calibri"/>
          <w:bCs/>
          <w:color w:val="000000" w:themeColor="text1"/>
        </w:rPr>
        <w:t>Mysz optyczna USB z pięcioma klawiszami oraz rolką (</w:t>
      </w:r>
      <w:proofErr w:type="spellStart"/>
      <w:r w:rsidRPr="00AF1BEF">
        <w:rPr>
          <w:rFonts w:ascii="Calibri" w:hAnsi="Calibri"/>
          <w:bCs/>
          <w:color w:val="000000" w:themeColor="text1"/>
        </w:rPr>
        <w:t>scroll</w:t>
      </w:r>
      <w:proofErr w:type="spellEnd"/>
      <w:r w:rsidRPr="00AF1BEF">
        <w:rPr>
          <w:rFonts w:ascii="Calibri" w:hAnsi="Calibri"/>
          <w:bCs/>
          <w:color w:val="000000" w:themeColor="text1"/>
        </w:rPr>
        <w:t>) – trwale oznaczona logo producenta jednostki centralnej</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 xml:space="preserve">Napęd optyczny - nagrywarka DVD +/-RW </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Obudowa, zasilacz:</w:t>
      </w:r>
    </w:p>
    <w:p w:rsidR="00E702F9" w:rsidRDefault="00E702F9" w:rsidP="004525D3">
      <w:pPr>
        <w:pStyle w:val="Akapitzlist"/>
        <w:numPr>
          <w:ilvl w:val="2"/>
          <w:numId w:val="1"/>
        </w:numPr>
        <w:ind w:left="851" w:hanging="851"/>
        <w:jc w:val="both"/>
        <w:rPr>
          <w:rFonts w:ascii="Calibri" w:hAnsi="Calibri"/>
          <w:bCs/>
          <w:color w:val="000000" w:themeColor="text1"/>
        </w:rPr>
      </w:pPr>
      <w:r w:rsidRPr="00DB4F71">
        <w:rPr>
          <w:rFonts w:ascii="Calibri" w:hAnsi="Calibri" w:cs="Arial"/>
          <w:bCs/>
        </w:rPr>
        <w:t xml:space="preserve">Typu Tower, fabrycznie przystosowana do pracy w układzie pionowym wyposażona w zatoki: 2x 5,25” zewnętrzne (w tym dopuszczalna jedna na napędy typu SLIM), 1x 3,5” zewnętrzne, 1x 2,5” wewnętrzne, 2x 3,5” wewnętrzne,) </w:t>
      </w:r>
    </w:p>
    <w:p w:rsidR="00E702F9" w:rsidRPr="004525D3" w:rsidRDefault="00E702F9" w:rsidP="004525D3">
      <w:pPr>
        <w:pStyle w:val="Akapitzlist"/>
        <w:numPr>
          <w:ilvl w:val="2"/>
          <w:numId w:val="1"/>
        </w:numPr>
        <w:ind w:left="851" w:hanging="851"/>
        <w:jc w:val="both"/>
        <w:rPr>
          <w:rFonts w:ascii="Calibri" w:hAnsi="Calibri" w:cs="Arial"/>
          <w:bCs/>
        </w:rPr>
      </w:pPr>
      <w:r w:rsidRPr="004525D3">
        <w:rPr>
          <w:rFonts w:ascii="Calibri" w:hAnsi="Calibri" w:cs="Arial"/>
          <w:bCs/>
        </w:rPr>
        <w:t>Obudowa w jednostce centralnej musi być otwierana bez konieczności użycia narzędzi (wyklucza się użycie standardowych wkrętów, śrub motylkowych)</w:t>
      </w:r>
    </w:p>
    <w:p w:rsidR="00E702F9" w:rsidRPr="004525D3" w:rsidRDefault="00E702F9" w:rsidP="004525D3">
      <w:pPr>
        <w:pStyle w:val="Akapitzlist"/>
        <w:numPr>
          <w:ilvl w:val="2"/>
          <w:numId w:val="1"/>
        </w:numPr>
        <w:ind w:left="851" w:hanging="851"/>
        <w:jc w:val="both"/>
        <w:rPr>
          <w:rFonts w:ascii="Calibri" w:hAnsi="Calibri" w:cs="Arial"/>
          <w:bCs/>
        </w:rPr>
      </w:pPr>
      <w:r w:rsidRPr="004525D3">
        <w:rPr>
          <w:rFonts w:ascii="Calibri" w:hAnsi="Calibri" w:cs="Arial"/>
          <w:bCs/>
        </w:rPr>
        <w:t xml:space="preserve">Obudowa musi umożliwiać zastosowanie zabezpieczenia fizycznego w postaci linki metalowej (złącze blokady </w:t>
      </w:r>
      <w:proofErr w:type="spellStart"/>
      <w:r w:rsidRPr="004525D3">
        <w:rPr>
          <w:rFonts w:ascii="Calibri" w:hAnsi="Calibri" w:cs="Arial"/>
          <w:bCs/>
        </w:rPr>
        <w:t>Kensington</w:t>
      </w:r>
      <w:proofErr w:type="spellEnd"/>
      <w:r w:rsidRPr="004525D3">
        <w:rPr>
          <w:rFonts w:ascii="Calibri" w:hAnsi="Calibri" w:cs="Arial"/>
          <w:bCs/>
        </w:rPr>
        <w:t>) oraz kłódki (oczko w obudowie do założenia kłódki)</w:t>
      </w:r>
    </w:p>
    <w:p w:rsidR="00E702F9" w:rsidRPr="004525D3" w:rsidRDefault="00E702F9" w:rsidP="004525D3">
      <w:pPr>
        <w:pStyle w:val="Akapitzlist"/>
        <w:numPr>
          <w:ilvl w:val="2"/>
          <w:numId w:val="1"/>
        </w:numPr>
        <w:ind w:left="851" w:hanging="851"/>
        <w:jc w:val="both"/>
        <w:rPr>
          <w:rFonts w:ascii="Calibri" w:hAnsi="Calibri" w:cs="Arial"/>
          <w:bCs/>
        </w:rPr>
      </w:pPr>
      <w:r w:rsidRPr="004525D3">
        <w:rPr>
          <w:rFonts w:ascii="Calibri" w:hAnsi="Calibri" w:cs="Arial"/>
          <w:bCs/>
        </w:rPr>
        <w:t>Zasilacz o mocy max. 280W Active PFC i sprawności co najmniej 85 %</w:t>
      </w:r>
    </w:p>
    <w:p w:rsidR="00E702F9" w:rsidRPr="004525D3" w:rsidRDefault="00E702F9" w:rsidP="004525D3">
      <w:pPr>
        <w:pStyle w:val="Akapitzlist"/>
        <w:numPr>
          <w:ilvl w:val="2"/>
          <w:numId w:val="1"/>
        </w:numPr>
        <w:ind w:left="851" w:hanging="851"/>
        <w:jc w:val="both"/>
        <w:rPr>
          <w:rFonts w:ascii="Calibri" w:hAnsi="Calibri" w:cs="Arial"/>
          <w:bCs/>
        </w:rPr>
      </w:pPr>
      <w:r w:rsidRPr="004525D3">
        <w:rPr>
          <w:rFonts w:ascii="Calibri" w:hAnsi="Calibri" w:cs="Arial"/>
          <w:bCs/>
        </w:rPr>
        <w:t>Suma wymiarów obudowy (wysokość + szerokość + głębokość mierzona po krawędziach zewnętrznych) nie więcej niż 860 mm w tym całkowita szerokość obudowy poniżej 185 mm</w:t>
      </w:r>
    </w:p>
    <w:p w:rsidR="00E702F9" w:rsidRPr="004525D3" w:rsidRDefault="00E702F9" w:rsidP="004525D3">
      <w:pPr>
        <w:pStyle w:val="Akapitzlist"/>
        <w:numPr>
          <w:ilvl w:val="2"/>
          <w:numId w:val="1"/>
        </w:numPr>
        <w:ind w:left="851" w:hanging="851"/>
        <w:jc w:val="both"/>
        <w:rPr>
          <w:rFonts w:ascii="Calibri" w:hAnsi="Calibri" w:cs="Arial"/>
          <w:bCs/>
        </w:rPr>
      </w:pPr>
      <w:r w:rsidRPr="004525D3">
        <w:rPr>
          <w:rFonts w:ascii="Calibri" w:hAnsi="Calibri" w:cs="Arial"/>
          <w:bCs/>
        </w:rPr>
        <w:t>wbudowany czujnik otwarcia obudowy</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 xml:space="preserve">System operacyjny - Microsoft Windows 10 Professional 64-bit PL, zainstalowany System operacyjny niewymagający aktywacji za pomocą telefonu lub Internetu w firmie Microsoft. Dołączony nośnik z oprogramowaniem, sterownikami dla systemów Windows 10, Płyty </w:t>
      </w:r>
      <w:proofErr w:type="spellStart"/>
      <w:r w:rsidRPr="00AF1BEF">
        <w:rPr>
          <w:rFonts w:ascii="Calibri" w:hAnsi="Calibri"/>
          <w:bCs/>
          <w:color w:val="000000" w:themeColor="text1"/>
        </w:rPr>
        <w:t>Recovery</w:t>
      </w:r>
      <w:proofErr w:type="spellEnd"/>
      <w:r w:rsidRPr="00AF1BEF">
        <w:rPr>
          <w:rFonts w:ascii="Calibri" w:hAnsi="Calibri"/>
          <w:bCs/>
          <w:color w:val="000000" w:themeColor="text1"/>
        </w:rPr>
        <w:t xml:space="preserve"> umożliwiające instalacje systemu w wersji 64-bitowej.</w:t>
      </w:r>
    </w:p>
    <w:p w:rsidR="00E702F9" w:rsidRPr="00AF1BEF" w:rsidRDefault="00E702F9" w:rsidP="00E702F9">
      <w:pPr>
        <w:pStyle w:val="Akapitzlist"/>
        <w:numPr>
          <w:ilvl w:val="1"/>
          <w:numId w:val="1"/>
        </w:numPr>
        <w:ind w:left="567" w:hanging="567"/>
        <w:jc w:val="both"/>
        <w:rPr>
          <w:rFonts w:ascii="Calibri" w:hAnsi="Calibri"/>
          <w:bCs/>
          <w:color w:val="000000" w:themeColor="text1"/>
        </w:rPr>
      </w:pPr>
      <w:r w:rsidRPr="00AF1BEF">
        <w:rPr>
          <w:rFonts w:ascii="Calibri" w:hAnsi="Calibri"/>
          <w:bCs/>
          <w:color w:val="000000" w:themeColor="text1"/>
        </w:rPr>
        <w:t>Pakiet oprogramowania biurowego zawierający:</w:t>
      </w:r>
    </w:p>
    <w:p w:rsidR="00E702F9" w:rsidRPr="00AF1BEF" w:rsidRDefault="00E702F9" w:rsidP="00E702F9">
      <w:pPr>
        <w:pStyle w:val="Akapitzlist"/>
        <w:numPr>
          <w:ilvl w:val="2"/>
          <w:numId w:val="1"/>
        </w:numPr>
        <w:ind w:left="851" w:hanging="851"/>
        <w:jc w:val="both"/>
        <w:rPr>
          <w:rFonts w:ascii="Calibri" w:hAnsi="Calibri"/>
          <w:bCs/>
          <w:color w:val="000000" w:themeColor="text1"/>
        </w:rPr>
      </w:pPr>
      <w:r w:rsidRPr="00AF1BEF">
        <w:rPr>
          <w:rFonts w:ascii="Calibri" w:hAnsi="Calibri"/>
          <w:bCs/>
          <w:color w:val="000000" w:themeColor="text1"/>
        </w:rPr>
        <w:t>Pełna polska wersja językowa interfejsu użytkownika</w:t>
      </w:r>
    </w:p>
    <w:p w:rsidR="00E702F9" w:rsidRPr="00AF1BEF" w:rsidRDefault="00E702F9" w:rsidP="00E702F9">
      <w:pPr>
        <w:pStyle w:val="Akapitzlist"/>
        <w:numPr>
          <w:ilvl w:val="2"/>
          <w:numId w:val="1"/>
        </w:numPr>
        <w:ind w:left="851" w:hanging="851"/>
        <w:jc w:val="both"/>
        <w:rPr>
          <w:rFonts w:ascii="Calibri" w:hAnsi="Calibri"/>
          <w:bCs/>
          <w:color w:val="000000" w:themeColor="text1"/>
        </w:rPr>
      </w:pPr>
      <w:r w:rsidRPr="00AF1BEF">
        <w:rPr>
          <w:rFonts w:ascii="Calibri" w:hAnsi="Calibri"/>
          <w:bCs/>
          <w:color w:val="000000" w:themeColor="text1"/>
        </w:rPr>
        <w:lastRenderedPageBreak/>
        <w:t>Możliwość zintegrowania uwierzytelniania użytkowników z usługą katalogową (Active Directory lub funkcjonalnie równoważną).</w:t>
      </w:r>
    </w:p>
    <w:p w:rsidR="00E702F9" w:rsidRPr="00AF1BEF" w:rsidRDefault="00E702F9" w:rsidP="00E702F9">
      <w:pPr>
        <w:pStyle w:val="Akapitzlist"/>
        <w:numPr>
          <w:ilvl w:val="2"/>
          <w:numId w:val="1"/>
        </w:numPr>
        <w:ind w:left="851" w:hanging="851"/>
        <w:jc w:val="both"/>
        <w:rPr>
          <w:rFonts w:ascii="Calibri" w:hAnsi="Calibri"/>
          <w:bCs/>
          <w:color w:val="000000" w:themeColor="text1"/>
        </w:rPr>
      </w:pPr>
      <w:r w:rsidRPr="00AF1BEF">
        <w:rPr>
          <w:rFonts w:ascii="Calibri" w:hAnsi="Calibri"/>
        </w:rPr>
        <w:t>Edytor tekstów umożliwiający:</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Edycję i formatowanie tekstu w języku polskim wraz z obsługą języka polskiego w zakresie sprawdzania pisowni i poprawności gramatycznej oraz funkcjonalnością słownika wyrazów bliskoznacznych i autokorekty</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 xml:space="preserve">Wstawianie oraz formatowanie tabel </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Wstawianie oraz formatowanie obiektów graficznych</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Wstawianie wykresów i tabel z arkusza kalkulacyjnego (wliczając tabele przestawne)</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Automatyczne numerowanie rozdziałów, punktów, akapitów, tabel i rysunków</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Automatyczne tworzenie spisów treści</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Formatowanie nagłówków i stopek stron</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Sprawdzanie pisowni w języku polskim</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Śledzenie zmian wprowadzonych przez użytkowników</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Nagrywanie, tworzenie i edycję makr automatyzujących wykonywanie czynności</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Określenie układu strony (pionowa/pozioma)</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Wydruk dokumentów</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Wykonywanie korespondencji seryjnej bazując na danych adresowych pochodzących z arkusza kalkulacyjnego i z narzędzia do zarządzania informacją prywatną</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 xml:space="preserve">Pracę na dokumentach utworzonych przy pomocy Microsoft Word 2003 - </w:t>
      </w:r>
      <w:r>
        <w:rPr>
          <w:rFonts w:ascii="Calibri" w:hAnsi="Calibri"/>
        </w:rPr>
        <w:t>2016</w:t>
      </w:r>
      <w:r w:rsidRPr="00AF1BEF">
        <w:rPr>
          <w:rFonts w:ascii="Calibri" w:hAnsi="Calibri"/>
        </w:rPr>
        <w:t xml:space="preserve"> z zapewnieniem bezproblemowej konwersji wszystkich elementów i atrybutów dokumentu</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Zabezpieczenie dokumentów hasłem przed odczytem oraz przed wprowadzaniem modyfikacji</w:t>
      </w:r>
    </w:p>
    <w:p w:rsidR="00E702F9" w:rsidRPr="00AF1BEF" w:rsidRDefault="00E702F9" w:rsidP="00E702F9">
      <w:pPr>
        <w:pStyle w:val="Akapitzlist"/>
        <w:numPr>
          <w:ilvl w:val="2"/>
          <w:numId w:val="1"/>
        </w:numPr>
        <w:ind w:left="851" w:hanging="851"/>
        <w:jc w:val="both"/>
        <w:rPr>
          <w:rFonts w:ascii="Calibri" w:hAnsi="Calibri"/>
          <w:bCs/>
          <w:color w:val="000000" w:themeColor="text1"/>
        </w:rPr>
      </w:pPr>
      <w:r w:rsidRPr="00AF1BEF">
        <w:rPr>
          <w:rFonts w:ascii="Calibri" w:hAnsi="Calibri"/>
        </w:rPr>
        <w:t>Arkusz kalkulacyjny umożliwiający:</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Tworzenie raportów tabelarycznych</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Tworzenie wykresów liniowych (wraz linią trendu), słupkowych, kołowych</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Tworzenie arkuszy kalkulacyjnych zawierających teksty, dane liczbowe oraz formuły przeprowadzające operacje matematyczne, logiczne, tekstowe, statystyczne oraz operacje na danych finansowych i na miarach czasu.</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 xml:space="preserve">Tworzenie raportów z zewnętrznych źródeł danych (inne arkusze kalkulacyjne, bazy danych zgodne z ODBC, pliki tekstowe, pliki XML, </w:t>
      </w:r>
      <w:proofErr w:type="spellStart"/>
      <w:r w:rsidRPr="00AF1BEF">
        <w:rPr>
          <w:rFonts w:ascii="Calibri" w:hAnsi="Calibri"/>
        </w:rPr>
        <w:t>webservice</w:t>
      </w:r>
      <w:proofErr w:type="spellEnd"/>
      <w:r w:rsidRPr="00AF1BEF">
        <w:rPr>
          <w:rFonts w:ascii="Calibri" w:hAnsi="Calibri"/>
        </w:rPr>
        <w:t>)</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Obsługę kostek OLAP oraz tworzenie i edycję zapytań bazodanowych i webowych. Narzędzia wspomagające analizę statystyczną i finansową, analizę wariantową i</w:t>
      </w:r>
      <w:r>
        <w:rPr>
          <w:rFonts w:ascii="Calibri" w:hAnsi="Calibri"/>
        </w:rPr>
        <w:t> </w:t>
      </w:r>
      <w:r w:rsidRPr="00AF1BEF">
        <w:rPr>
          <w:rFonts w:ascii="Calibri" w:hAnsi="Calibri"/>
        </w:rPr>
        <w:t>rozwiązywanie problemów optymalizacyjnych</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Tworzenie raportów tabeli przestawnych umożliwiających dynamiczną zmianę wymiarów oraz wykresów bazujących na danych z tabeli przestawnych</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Wyszukiwanie i zamianę danych</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Wykonywanie analiz danych przy użyciu formatowania warunkowego</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Nazywanie komórek arkusza i odwoływanie się w formułach po takiej nazwie</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Nagrywanie, tworzenie i edycję makr automatyzujących wykonywanie czynności</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Formatowanie czasu, daty i wartości finansowych z polskim formatem</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Zapis wielu arkuszy kalkulacyjnych w jednym pliku.</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Zachowanie pełnej zgodności z formatami plików utworzonych za pomocą oprogramowania Microsoft Excel 2003 - 2010, z uwzględnieniem poprawnej realizacji użytych w nich funkcji specjalnych i makropoleceń..</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Zabezpieczenie dokumentów hasłem przed odczytem oraz przed wprowadzaniem modyfikacji</w:t>
      </w:r>
    </w:p>
    <w:p w:rsidR="00E702F9" w:rsidRPr="00AF1BEF" w:rsidRDefault="00E702F9" w:rsidP="00E702F9">
      <w:pPr>
        <w:pStyle w:val="Akapitzlist"/>
        <w:numPr>
          <w:ilvl w:val="2"/>
          <w:numId w:val="1"/>
        </w:numPr>
        <w:ind w:left="851" w:hanging="851"/>
        <w:jc w:val="both"/>
        <w:rPr>
          <w:rFonts w:ascii="Calibri" w:hAnsi="Calibri"/>
          <w:bCs/>
          <w:color w:val="000000" w:themeColor="text1"/>
        </w:rPr>
      </w:pPr>
      <w:r w:rsidRPr="00AF1BEF">
        <w:rPr>
          <w:rFonts w:ascii="Calibri" w:hAnsi="Calibri"/>
        </w:rPr>
        <w:t>Narzędzie do przygotowywania i prowadzenia prezentacji umożliwiające:</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Przygotowywanie prezentacji multimedialnych, które będą:</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Prezentowane przy użyciu projektora multimedialnego</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Drukowane w formacie umożliwiającym robienie notatek</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lastRenderedPageBreak/>
        <w:t>Zapisane jako prezentacja tylko do odczytu.</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Nagrywanie narracji i dołączanie jej do prezentacji</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Opatrywanie slajdów notatkami dla prezentera</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Umieszczanie i formatowanie tekstów, obiektów graficznych, tabel, nagrań dźwiękowych i wideo</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Umieszczanie tabel i wykresów pochodzących z arkusza kalkulacyjnego</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Odświeżenie wykresu znajdującego się w prezentacji po zmianie danych w źródłowym arkuszu kalkulacyjnym</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Możliwość tworzenia animacji obiektów i całych slajdów</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Prowadzenie prezentacji w trybie prezentera, gdzie slajdy są widoczne na jednym monitorze lub projektorze, a na drugim widoczne są slajdy i notatki prezentera</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 xml:space="preserve">Pełna zgodność z formatami plików utworzonych za pomocą oprogramowania MS PowerPoint 2003 - </w:t>
      </w:r>
      <w:r>
        <w:rPr>
          <w:rFonts w:ascii="Calibri" w:hAnsi="Calibri"/>
        </w:rPr>
        <w:t>2016</w:t>
      </w:r>
    </w:p>
    <w:p w:rsidR="00E702F9" w:rsidRPr="00AF1BEF" w:rsidRDefault="00E702F9" w:rsidP="00E702F9">
      <w:pPr>
        <w:pStyle w:val="Akapitzlist"/>
        <w:numPr>
          <w:ilvl w:val="2"/>
          <w:numId w:val="1"/>
        </w:numPr>
        <w:ind w:left="851" w:hanging="851"/>
        <w:jc w:val="both"/>
        <w:rPr>
          <w:rFonts w:ascii="Calibri" w:hAnsi="Calibri"/>
          <w:bCs/>
          <w:color w:val="000000" w:themeColor="text1"/>
        </w:rPr>
      </w:pPr>
      <w:r w:rsidRPr="00AF1BEF">
        <w:rPr>
          <w:rFonts w:ascii="Calibri" w:hAnsi="Calibri"/>
        </w:rPr>
        <w:t>Narzędzie do zarządzania informacją prywatą (pocztą elektroniczną, kalendarzem, kontaktami i zadaniami)</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 xml:space="preserve">Pobieranie i wysyłanie poczty elektronicznej z serwera pocztowego </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Filtrowanie niechcianej poczty elektronicznej (SPAM) oraz określanie listy zablokowanych i bezpiecznych nadawców</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Tworzenie katalogów, pozwalających katalogować pocztę elektroniczną</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Tworzenie reguł przenoszących automatycznie nową pocztę elektroniczną do określonych katalogów bazując na słowach zawartych w tytule, adresie nadawcy i odbiorcy</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Oflagowanie poczty elektronicznej z określeniem terminu przypomnienia</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Zarządzanie kalendarzem</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Udostępnianie kalendarza innym użytkownikom</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Przeglądanie kalendarza innych użytkowników</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Zapraszanie uczestników na spotkanie, co po ich akceptacji powoduje automatyczne wprowadzenie spotkania w ich kalendarzach</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Zarządzanie listą zadań</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Zlecanie zadań innym użytkownikom</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Zarządzanie listą kontaktów</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Udostępnianie listy kontaktów innym użytkownikom</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Przeglądanie listy kontaktów innych użytkowników</w:t>
      </w:r>
    </w:p>
    <w:p w:rsidR="00E702F9" w:rsidRPr="00AF1BEF" w:rsidRDefault="00E702F9" w:rsidP="004525D3">
      <w:pPr>
        <w:pStyle w:val="Akapitzlist"/>
        <w:numPr>
          <w:ilvl w:val="3"/>
          <w:numId w:val="1"/>
        </w:numPr>
        <w:spacing w:after="0" w:line="240" w:lineRule="auto"/>
        <w:ind w:left="993" w:hanging="993"/>
        <w:jc w:val="both"/>
        <w:rPr>
          <w:rFonts w:ascii="Calibri" w:hAnsi="Calibri"/>
        </w:rPr>
      </w:pPr>
      <w:r w:rsidRPr="00AF1BEF">
        <w:rPr>
          <w:rFonts w:ascii="Calibri" w:hAnsi="Calibri"/>
        </w:rPr>
        <w:t>Możliwość przesyłania kontaktów innym użytkowników</w:t>
      </w:r>
    </w:p>
    <w:p w:rsidR="00E702F9" w:rsidRPr="00AF1BEF" w:rsidRDefault="00E702F9" w:rsidP="004525D3">
      <w:pPr>
        <w:pStyle w:val="Akapitzlist"/>
        <w:numPr>
          <w:ilvl w:val="1"/>
          <w:numId w:val="1"/>
        </w:numPr>
        <w:ind w:left="567" w:hanging="567"/>
        <w:jc w:val="both"/>
        <w:rPr>
          <w:rFonts w:ascii="Calibri" w:hAnsi="Calibri"/>
        </w:rPr>
      </w:pPr>
      <w:r w:rsidRPr="00AF1BEF">
        <w:rPr>
          <w:rFonts w:ascii="Calibri" w:hAnsi="Calibri"/>
        </w:rPr>
        <w:t>BIOS:</w:t>
      </w:r>
    </w:p>
    <w:p w:rsidR="00E702F9" w:rsidRPr="00AF1BEF" w:rsidRDefault="00E702F9" w:rsidP="004525D3">
      <w:pPr>
        <w:pStyle w:val="Akapitzlist"/>
        <w:numPr>
          <w:ilvl w:val="2"/>
          <w:numId w:val="1"/>
        </w:numPr>
        <w:ind w:left="851" w:hanging="851"/>
        <w:jc w:val="both"/>
        <w:rPr>
          <w:rFonts w:ascii="Calibri" w:hAnsi="Calibri"/>
        </w:rPr>
      </w:pPr>
      <w:r w:rsidRPr="00AF1BEF">
        <w:rPr>
          <w:rFonts w:ascii="Calibri" w:hAnsi="Calibri"/>
        </w:rPr>
        <w:t xml:space="preserve">Możliwość odczytania z BIOS, bez uruchamiania systemu operacyjnego z dysku twardego komputera lub innych, podłączonych do niego, urządzeń zewnętrznych, informacji na temat: wersji BIOS, nazwy modelu oraz numeru seryjnego, nazwy płyty głównej, zainstalowanego procesora (taktowanie, pojemność pamięci cache, liczba rdzeni, liczba obsługiwanych jednocześnie wątków), pamięci operacyjnej RAM wraz z informacją o prędkości pamięci oraz obsadzeniu slotów pamięci, MAC adres karty sieciowej.  </w:t>
      </w:r>
    </w:p>
    <w:p w:rsidR="00E702F9" w:rsidRPr="00AF1BEF" w:rsidRDefault="00E702F9" w:rsidP="004525D3">
      <w:pPr>
        <w:pStyle w:val="Akapitzlist"/>
        <w:numPr>
          <w:ilvl w:val="2"/>
          <w:numId w:val="1"/>
        </w:numPr>
        <w:ind w:left="851" w:hanging="851"/>
        <w:jc w:val="both"/>
        <w:rPr>
          <w:rFonts w:ascii="Calibri" w:hAnsi="Calibri"/>
        </w:rPr>
      </w:pPr>
      <w:r w:rsidRPr="00AF1BEF">
        <w:rPr>
          <w:rFonts w:ascii="Calibri" w:hAnsi="Calibri"/>
        </w:rPr>
        <w:t>Rozwiązanie sprzętowe zintegrowane w płycie głównej komputera zapewniające możliwość przywrócenia BIOS w przypadku jego uszkodzenia (ataki wirusów itp.) lub nieudanej aktualizacji bez pośrednictwa jakichkolwiek urządzeń zewnętrznych i w sytuacji, gdy obraz na monitorze nie jest wyświetlany i/lub nie ma możliwości wprowadzania znaków za pomocą konsoli tekstowej.</w:t>
      </w:r>
    </w:p>
    <w:p w:rsidR="00E702F9" w:rsidRPr="00AF1BEF" w:rsidRDefault="00E702F9" w:rsidP="004525D3">
      <w:pPr>
        <w:pStyle w:val="Akapitzlist"/>
        <w:numPr>
          <w:ilvl w:val="2"/>
          <w:numId w:val="1"/>
        </w:numPr>
        <w:ind w:left="851" w:hanging="851"/>
        <w:jc w:val="both"/>
        <w:rPr>
          <w:rFonts w:ascii="Calibri" w:hAnsi="Calibri"/>
        </w:rPr>
      </w:pPr>
      <w:r w:rsidRPr="00AF1BEF">
        <w:rPr>
          <w:rFonts w:ascii="Calibri" w:hAnsi="Calibri"/>
        </w:rPr>
        <w:t xml:space="preserve">W pamięci Flash, funkcja blokowania wejścia do BIOS oraz blokowania startu systemu operacyjnego </w:t>
      </w:r>
    </w:p>
    <w:p w:rsidR="00E702F9" w:rsidRPr="00AF1BEF" w:rsidRDefault="00E702F9" w:rsidP="004525D3">
      <w:pPr>
        <w:pStyle w:val="Akapitzlist"/>
        <w:numPr>
          <w:ilvl w:val="2"/>
          <w:numId w:val="1"/>
        </w:numPr>
        <w:ind w:left="851" w:hanging="851"/>
        <w:jc w:val="both"/>
        <w:rPr>
          <w:rFonts w:ascii="Calibri" w:hAnsi="Calibri"/>
        </w:rPr>
      </w:pPr>
      <w:r w:rsidRPr="00AF1BEF">
        <w:rPr>
          <w:rFonts w:ascii="Calibri" w:hAnsi="Calibri"/>
        </w:rPr>
        <w:t>Funkcja blokowania/odblokowania BOOT-</w:t>
      </w:r>
      <w:proofErr w:type="spellStart"/>
      <w:r w:rsidRPr="00AF1BEF">
        <w:rPr>
          <w:rFonts w:ascii="Calibri" w:hAnsi="Calibri"/>
        </w:rPr>
        <w:t>owania</w:t>
      </w:r>
      <w:proofErr w:type="spellEnd"/>
      <w:r w:rsidRPr="00AF1BEF">
        <w:rPr>
          <w:rFonts w:ascii="Calibri" w:hAnsi="Calibri"/>
        </w:rPr>
        <w:t xml:space="preserve"> stacji roboczej z zewnętrznych urządzeń.</w:t>
      </w:r>
    </w:p>
    <w:p w:rsidR="00E702F9" w:rsidRPr="00AF1BEF" w:rsidRDefault="00E702F9" w:rsidP="004525D3">
      <w:pPr>
        <w:pStyle w:val="Akapitzlist"/>
        <w:numPr>
          <w:ilvl w:val="2"/>
          <w:numId w:val="1"/>
        </w:numPr>
        <w:ind w:left="851" w:hanging="851"/>
        <w:jc w:val="both"/>
        <w:rPr>
          <w:rFonts w:ascii="Calibri" w:hAnsi="Calibri"/>
        </w:rPr>
      </w:pPr>
      <w:r w:rsidRPr="00AF1BEF">
        <w:rPr>
          <w:rFonts w:ascii="Calibri" w:hAnsi="Calibri"/>
        </w:rPr>
        <w:lastRenderedPageBreak/>
        <w:t xml:space="preserve">Możliwość, bez uruchamiania systemu operacyjnego z dysku twardego komputera lub innych, podłączonych do niego urządzeń zewnętrznych, ustawienia hasła na poziomie </w:t>
      </w:r>
      <w:proofErr w:type="spellStart"/>
      <w:r w:rsidRPr="00AF1BEF">
        <w:rPr>
          <w:rFonts w:ascii="Calibri" w:hAnsi="Calibri"/>
        </w:rPr>
        <w:t>usera</w:t>
      </w:r>
      <w:proofErr w:type="spellEnd"/>
      <w:r w:rsidRPr="00AF1BEF">
        <w:rPr>
          <w:rFonts w:ascii="Calibri" w:hAnsi="Calibri"/>
        </w:rPr>
        <w:t>, administratora oraz dysku twardego.</w:t>
      </w:r>
    </w:p>
    <w:p w:rsidR="00E702F9" w:rsidRPr="00AF1BEF" w:rsidRDefault="00E702F9" w:rsidP="004525D3">
      <w:pPr>
        <w:pStyle w:val="Akapitzlist"/>
        <w:numPr>
          <w:ilvl w:val="2"/>
          <w:numId w:val="1"/>
        </w:numPr>
        <w:ind w:left="851" w:hanging="851"/>
        <w:jc w:val="both"/>
        <w:rPr>
          <w:rFonts w:ascii="Calibri" w:hAnsi="Calibri"/>
        </w:rPr>
      </w:pPr>
      <w:r w:rsidRPr="00AF1BEF">
        <w:rPr>
          <w:rFonts w:ascii="Calibri" w:hAnsi="Calibri"/>
        </w:rPr>
        <w:t>Możliwość włączenia/wyłączenia zintegrowanej karty dźwiękowej oraz sieciowej z poziomu BIOS, bez uruchamiania systemu operacyjnego z dysku twardego komputera lub innych, podłączonych do niego, urządzeń zewnętrznych.</w:t>
      </w:r>
    </w:p>
    <w:p w:rsidR="00E702F9" w:rsidRPr="00AF1BEF" w:rsidRDefault="00E702F9" w:rsidP="004525D3">
      <w:pPr>
        <w:pStyle w:val="Akapitzlist"/>
        <w:numPr>
          <w:ilvl w:val="2"/>
          <w:numId w:val="1"/>
        </w:numPr>
        <w:ind w:left="851" w:hanging="851"/>
        <w:jc w:val="both"/>
        <w:rPr>
          <w:rFonts w:ascii="Calibri" w:hAnsi="Calibri"/>
        </w:rPr>
      </w:pPr>
      <w:r w:rsidRPr="00AF1BEF">
        <w:rPr>
          <w:rFonts w:ascii="Calibri" w:hAnsi="Calibri"/>
        </w:rPr>
        <w:t>Możliwość wyłączania portów USB w tym: wszystkich portów, tylko portów znajdujących się na przodzie obudowy, tylko tylnych portów, tylko zewnętrznych, tylko nieużywanych. Możliwość wyłączenia wszystkich portów USB oprócz portów, do których podpięto klawiaturę oraz mysz. Możliwość sprawdzenia w BIOS-ie listy podłączonych urządzeń korzystających z USB.</w:t>
      </w:r>
    </w:p>
    <w:p w:rsidR="00E702F9" w:rsidRPr="00AF1BEF" w:rsidRDefault="00E702F9" w:rsidP="004525D3">
      <w:pPr>
        <w:pStyle w:val="Akapitzlist"/>
        <w:numPr>
          <w:ilvl w:val="2"/>
          <w:numId w:val="1"/>
        </w:numPr>
        <w:ind w:left="851" w:hanging="851"/>
        <w:jc w:val="both"/>
        <w:rPr>
          <w:rFonts w:ascii="Calibri" w:hAnsi="Calibri"/>
        </w:rPr>
      </w:pPr>
      <w:r w:rsidRPr="00AF1BEF">
        <w:rPr>
          <w:rFonts w:ascii="Calibri" w:hAnsi="Calibri"/>
        </w:rPr>
        <w:t>Możliwość aktualizacji BIOS-u z poziomu BIOS (ręcznie oraz automatycznie) oraz zdefiniowania adresu serwera, z którego ma zostać pobrana aktualizacja.</w:t>
      </w:r>
    </w:p>
    <w:p w:rsidR="00E702F9" w:rsidRPr="00AF1BEF" w:rsidRDefault="00E702F9" w:rsidP="004525D3">
      <w:pPr>
        <w:pStyle w:val="Akapitzlist"/>
        <w:numPr>
          <w:ilvl w:val="2"/>
          <w:numId w:val="1"/>
        </w:numPr>
        <w:ind w:left="851" w:hanging="851"/>
        <w:jc w:val="both"/>
        <w:rPr>
          <w:rFonts w:ascii="Calibri" w:hAnsi="Calibri"/>
        </w:rPr>
      </w:pPr>
      <w:r w:rsidRPr="00AF1BEF">
        <w:rPr>
          <w:rFonts w:ascii="Calibri" w:hAnsi="Calibri"/>
        </w:rPr>
        <w:t>Możliwość monitorowania z poziomu BIOS-u prędkości wentylatorów pracujących wewnątrz obudowy oraz temperatury kluczowych podzespołów w tym co najmniej: procesora, pamięci, slotów PCI Express, chipsetu. Możliwość sterowania prędkością wentylatorów z uwzględnieniem co najmniej dwóch trybów pracy: Auto i Maksimum.</w:t>
      </w:r>
    </w:p>
    <w:p w:rsidR="00E702F9" w:rsidRPr="00AF1BEF" w:rsidRDefault="00E702F9" w:rsidP="004525D3">
      <w:pPr>
        <w:pStyle w:val="Akapitzlist"/>
        <w:numPr>
          <w:ilvl w:val="2"/>
          <w:numId w:val="1"/>
        </w:numPr>
        <w:ind w:left="851" w:hanging="851"/>
        <w:jc w:val="both"/>
        <w:rPr>
          <w:rFonts w:ascii="Calibri" w:hAnsi="Calibri"/>
        </w:rPr>
      </w:pPr>
      <w:r w:rsidRPr="00AF1BEF">
        <w:rPr>
          <w:rFonts w:ascii="Calibri" w:hAnsi="Calibri"/>
        </w:rPr>
        <w:t xml:space="preserve">Zintegrowana z BIOS możliwość trwałego i bezpiecznego usunięcia danych z dysku realizowana według algorytmu </w:t>
      </w:r>
      <w:proofErr w:type="spellStart"/>
      <w:r w:rsidRPr="00AF1BEF">
        <w:rPr>
          <w:rFonts w:ascii="Calibri" w:hAnsi="Calibri"/>
        </w:rPr>
        <w:t>Guttmana</w:t>
      </w:r>
      <w:proofErr w:type="spellEnd"/>
      <w:r w:rsidRPr="00AF1BEF">
        <w:rPr>
          <w:rFonts w:ascii="Calibri" w:hAnsi="Calibri"/>
        </w:rPr>
        <w:t xml:space="preserve"> umożliwiająca wykorzystanie do 35 cyklów kasowania </w:t>
      </w:r>
    </w:p>
    <w:p w:rsidR="00E702F9" w:rsidRPr="00AF1BEF" w:rsidRDefault="00E702F9" w:rsidP="00E702F9">
      <w:pPr>
        <w:pStyle w:val="Akapitzlist"/>
        <w:numPr>
          <w:ilvl w:val="1"/>
          <w:numId w:val="1"/>
        </w:numPr>
        <w:spacing w:after="0"/>
        <w:ind w:left="567" w:hanging="567"/>
        <w:jc w:val="both"/>
        <w:rPr>
          <w:rFonts w:ascii="Calibri" w:hAnsi="Calibri"/>
          <w:bCs/>
          <w:color w:val="000000" w:themeColor="text1"/>
        </w:rPr>
      </w:pPr>
      <w:r w:rsidRPr="00AF1BEF">
        <w:rPr>
          <w:rFonts w:ascii="Calibri" w:hAnsi="Calibri"/>
          <w:bCs/>
          <w:color w:val="000000" w:themeColor="text1"/>
        </w:rPr>
        <w:t>Bezpieczeństwo i zarządzanie - Zintegrowany z płytą główną dedykowany układ sprzętowy służący do tworzenia i zarządzania wygenerowanymi przez komputer kluczami szyfrowania. Zabezpieczenie to musi posiadać możliwość szyfrowania poufnych dokumentów przechowywanych na dysku twardym przy użyciu klucza sprzętowego.</w:t>
      </w:r>
      <w:r w:rsidRPr="00AF1BEF">
        <w:rPr>
          <w:rFonts w:ascii="Calibri" w:hAnsi="Calibri"/>
          <w:color w:val="000000" w:themeColor="text1"/>
        </w:rPr>
        <w:t xml:space="preserve"> </w:t>
      </w:r>
    </w:p>
    <w:p w:rsidR="00E702F9" w:rsidRPr="004525D3" w:rsidRDefault="00E702F9" w:rsidP="004525D3">
      <w:pPr>
        <w:pStyle w:val="Akapitzlist"/>
        <w:numPr>
          <w:ilvl w:val="2"/>
          <w:numId w:val="1"/>
        </w:numPr>
        <w:ind w:left="851" w:hanging="851"/>
        <w:jc w:val="both"/>
        <w:rPr>
          <w:rFonts w:ascii="Calibri" w:hAnsi="Calibri"/>
        </w:rPr>
      </w:pPr>
      <w:r w:rsidRPr="004525D3">
        <w:rPr>
          <w:rFonts w:ascii="Calibri" w:hAnsi="Calibri"/>
        </w:rPr>
        <w:t xml:space="preserve">Funkcje bezpieczeństwa w obudowie: czujnik otwarcia obudowy (sposób montażu czujnika nie może ograniczać lub uniemożliwiać instalacji kart rozszerzeń), slot </w:t>
      </w:r>
      <w:proofErr w:type="spellStart"/>
      <w:r w:rsidRPr="004525D3">
        <w:rPr>
          <w:rFonts w:ascii="Calibri" w:hAnsi="Calibri"/>
        </w:rPr>
        <w:t>Kensington</w:t>
      </w:r>
      <w:proofErr w:type="spellEnd"/>
      <w:r w:rsidRPr="004525D3">
        <w:rPr>
          <w:rFonts w:ascii="Calibri" w:hAnsi="Calibri"/>
        </w:rPr>
        <w:t xml:space="preserve">, fabrycznie zintegrowany zamek obudowy nie wystający poza obrys obudowy </w:t>
      </w:r>
    </w:p>
    <w:p w:rsidR="00E702F9" w:rsidRPr="004525D3" w:rsidRDefault="00E702F9" w:rsidP="004525D3">
      <w:pPr>
        <w:pStyle w:val="Akapitzlist"/>
        <w:numPr>
          <w:ilvl w:val="2"/>
          <w:numId w:val="1"/>
        </w:numPr>
        <w:ind w:left="851" w:hanging="851"/>
        <w:jc w:val="both"/>
        <w:rPr>
          <w:rFonts w:ascii="Calibri" w:hAnsi="Calibri"/>
        </w:rPr>
      </w:pPr>
      <w:r w:rsidRPr="004525D3">
        <w:rPr>
          <w:rFonts w:ascii="Calibri" w:hAnsi="Calibri"/>
        </w:rPr>
        <w:t xml:space="preserve">Funkcje bezpieczeństwa w BIOS: hasło użytkownika i administratora, blokada portów USB (w tym tylko zewnętrznych przed urządzeniami typu </w:t>
      </w:r>
      <w:proofErr w:type="spellStart"/>
      <w:r w:rsidRPr="004525D3">
        <w:rPr>
          <w:rFonts w:ascii="Calibri" w:hAnsi="Calibri"/>
        </w:rPr>
        <w:t>PenDrive</w:t>
      </w:r>
      <w:proofErr w:type="spellEnd"/>
      <w:r w:rsidRPr="004525D3">
        <w:rPr>
          <w:rFonts w:ascii="Calibri" w:hAnsi="Calibri"/>
        </w:rPr>
        <w:t xml:space="preserve">) i pozostałych zewnętrznych interfejsów, blokada </w:t>
      </w:r>
      <w:proofErr w:type="spellStart"/>
      <w:r w:rsidRPr="004525D3">
        <w:rPr>
          <w:rFonts w:ascii="Calibri" w:hAnsi="Calibri"/>
        </w:rPr>
        <w:t>bootowania</w:t>
      </w:r>
      <w:proofErr w:type="spellEnd"/>
      <w:r w:rsidRPr="004525D3">
        <w:rPr>
          <w:rFonts w:ascii="Calibri" w:hAnsi="Calibri"/>
        </w:rPr>
        <w:t xml:space="preserve"> z FDD/ODD</w:t>
      </w:r>
    </w:p>
    <w:p w:rsidR="00E702F9" w:rsidRPr="004525D3" w:rsidRDefault="00E702F9" w:rsidP="004525D3">
      <w:pPr>
        <w:pStyle w:val="Akapitzlist"/>
        <w:numPr>
          <w:ilvl w:val="2"/>
          <w:numId w:val="1"/>
        </w:numPr>
        <w:ind w:left="851" w:hanging="851"/>
        <w:jc w:val="both"/>
        <w:rPr>
          <w:rFonts w:ascii="Calibri" w:hAnsi="Calibri"/>
        </w:rPr>
      </w:pPr>
      <w:r w:rsidRPr="004525D3">
        <w:rPr>
          <w:rFonts w:ascii="Calibri" w:hAnsi="Calibri"/>
        </w:rPr>
        <w:t>Oprogramowanie wyprodukowane i wspierane przez producenta komputera wraz z licencją do zarządzania w sieci, pozwalające minimum na:</w:t>
      </w:r>
    </w:p>
    <w:p w:rsidR="00E702F9" w:rsidRPr="004525D3" w:rsidRDefault="00E702F9" w:rsidP="004525D3">
      <w:pPr>
        <w:pStyle w:val="Akapitzlist"/>
        <w:numPr>
          <w:ilvl w:val="2"/>
          <w:numId w:val="1"/>
        </w:numPr>
        <w:ind w:left="851" w:hanging="851"/>
        <w:jc w:val="both"/>
        <w:rPr>
          <w:rFonts w:ascii="Calibri" w:hAnsi="Calibri"/>
        </w:rPr>
      </w:pPr>
      <w:r w:rsidRPr="004525D3">
        <w:rPr>
          <w:rFonts w:ascii="Calibri" w:hAnsi="Calibri"/>
        </w:rPr>
        <w:t>pracę w architekturze serwer-klient - licencja musi pozwalać na pełne wykorzystanie aplikacji w wymaganym zakresie</w:t>
      </w:r>
    </w:p>
    <w:p w:rsidR="00E702F9" w:rsidRPr="004525D3" w:rsidRDefault="00E702F9" w:rsidP="004525D3">
      <w:pPr>
        <w:pStyle w:val="Akapitzlist"/>
        <w:numPr>
          <w:ilvl w:val="2"/>
          <w:numId w:val="1"/>
        </w:numPr>
        <w:ind w:left="851" w:hanging="851"/>
        <w:jc w:val="both"/>
        <w:rPr>
          <w:rFonts w:ascii="Calibri" w:hAnsi="Calibri"/>
        </w:rPr>
      </w:pPr>
      <w:r w:rsidRPr="004525D3">
        <w:rPr>
          <w:rFonts w:ascii="Calibri" w:hAnsi="Calibri"/>
        </w:rPr>
        <w:t>możliwość zdalnego przypisania dla jednego, lub grupy komputerów unikalnego numeru inwentarzowego widocznego zdalnie dla administratora jak i bezpośrednio w BIOS maszyny</w:t>
      </w:r>
    </w:p>
    <w:p w:rsidR="00E702F9" w:rsidRPr="004525D3" w:rsidRDefault="00E702F9" w:rsidP="004525D3">
      <w:pPr>
        <w:pStyle w:val="Akapitzlist"/>
        <w:numPr>
          <w:ilvl w:val="2"/>
          <w:numId w:val="1"/>
        </w:numPr>
        <w:ind w:left="851" w:hanging="851"/>
        <w:jc w:val="both"/>
        <w:rPr>
          <w:rFonts w:ascii="Calibri" w:hAnsi="Calibri"/>
        </w:rPr>
      </w:pPr>
      <w:r w:rsidRPr="004525D3">
        <w:rPr>
          <w:rFonts w:ascii="Calibri" w:hAnsi="Calibri"/>
        </w:rPr>
        <w:t>monitoring systemu i przekazywanie informacji o zdarzeniach na stację administratorską (konsola graficzna na stacji zarządzającej, konsola tekstowa, email, sms)</w:t>
      </w:r>
    </w:p>
    <w:p w:rsidR="00E702F9" w:rsidRPr="004525D3" w:rsidRDefault="00E702F9" w:rsidP="004525D3">
      <w:pPr>
        <w:pStyle w:val="Akapitzlist"/>
        <w:numPr>
          <w:ilvl w:val="2"/>
          <w:numId w:val="1"/>
        </w:numPr>
        <w:ind w:left="851" w:hanging="851"/>
        <w:jc w:val="both"/>
        <w:rPr>
          <w:rFonts w:ascii="Calibri" w:hAnsi="Calibri"/>
        </w:rPr>
      </w:pPr>
      <w:r w:rsidRPr="004525D3">
        <w:rPr>
          <w:rFonts w:ascii="Calibri" w:hAnsi="Calibri"/>
        </w:rPr>
        <w:t xml:space="preserve">możliwość zdalnej konfiguracji sposobu zarządzania energią dla pojedynczego komputera jak i grupy komputerów w sieci (zarządzanie energią podłączonego do zestawu monitora, parametrów pracy zestawu – czas przejścia w tryb </w:t>
      </w:r>
      <w:proofErr w:type="spellStart"/>
      <w:r w:rsidRPr="004525D3">
        <w:rPr>
          <w:rFonts w:ascii="Calibri" w:hAnsi="Calibri"/>
        </w:rPr>
        <w:t>standby</w:t>
      </w:r>
      <w:proofErr w:type="spellEnd"/>
      <w:r w:rsidRPr="004525D3">
        <w:rPr>
          <w:rFonts w:ascii="Calibri" w:hAnsi="Calibri"/>
        </w:rPr>
        <w:t>, hibernację, automatyczne wyłączenie monitora)</w:t>
      </w:r>
    </w:p>
    <w:p w:rsidR="00E702F9" w:rsidRPr="00E3393F" w:rsidRDefault="00E702F9" w:rsidP="00E3393F">
      <w:pPr>
        <w:pStyle w:val="Akapitzlist"/>
        <w:numPr>
          <w:ilvl w:val="3"/>
          <w:numId w:val="1"/>
        </w:numPr>
        <w:spacing w:after="0" w:line="240" w:lineRule="auto"/>
        <w:ind w:left="993" w:hanging="993"/>
        <w:jc w:val="both"/>
        <w:rPr>
          <w:rFonts w:ascii="Calibri" w:hAnsi="Calibri"/>
        </w:rPr>
      </w:pPr>
      <w:r w:rsidRPr="00E3393F">
        <w:rPr>
          <w:rFonts w:ascii="Calibri" w:hAnsi="Calibri"/>
        </w:rPr>
        <w:t>możliwość konfiguracji i weryfikacji zakresu i stopnia szczegółowości alertów przekazywanych na stację administratorską oraz wybór sposobu informacji o zdarzeniu</w:t>
      </w:r>
    </w:p>
    <w:p w:rsidR="00E702F9" w:rsidRPr="00E3393F" w:rsidRDefault="00E702F9" w:rsidP="00E3393F">
      <w:pPr>
        <w:pStyle w:val="Akapitzlist"/>
        <w:numPr>
          <w:ilvl w:val="3"/>
          <w:numId w:val="1"/>
        </w:numPr>
        <w:spacing w:after="0" w:line="240" w:lineRule="auto"/>
        <w:ind w:left="993" w:hanging="993"/>
        <w:jc w:val="both"/>
        <w:rPr>
          <w:rFonts w:ascii="Calibri" w:hAnsi="Calibri"/>
        </w:rPr>
      </w:pPr>
      <w:r w:rsidRPr="00E3393F">
        <w:rPr>
          <w:rFonts w:ascii="Calibri" w:hAnsi="Calibri"/>
        </w:rPr>
        <w:t>monitoring i przesyłanie alertów o stanie komponentów takich jak: dysk twardy (SMART), procesor, płyta główna, pamięci, wentylatorów, stanu czujnika otwarcia obudowy, monitoring temperatury wewnętrznej komputera</w:t>
      </w:r>
    </w:p>
    <w:p w:rsidR="00E702F9" w:rsidRPr="00E3393F" w:rsidRDefault="00E702F9" w:rsidP="00E3393F">
      <w:pPr>
        <w:pStyle w:val="Akapitzlist"/>
        <w:numPr>
          <w:ilvl w:val="3"/>
          <w:numId w:val="1"/>
        </w:numPr>
        <w:spacing w:after="0" w:line="240" w:lineRule="auto"/>
        <w:ind w:left="993" w:hanging="993"/>
        <w:jc w:val="both"/>
        <w:rPr>
          <w:rFonts w:ascii="Calibri" w:hAnsi="Calibri"/>
        </w:rPr>
      </w:pPr>
      <w:r w:rsidRPr="00E3393F">
        <w:rPr>
          <w:rFonts w:ascii="Calibri" w:hAnsi="Calibri"/>
        </w:rPr>
        <w:lastRenderedPageBreak/>
        <w:t>zdalna aktualizacja sterowników dla pojedynczych komputerów i ich grup (aplikacja musi rozpoznawać typ maszyny i aktualizować sterowniki selektywnie)</w:t>
      </w:r>
    </w:p>
    <w:p w:rsidR="00E702F9" w:rsidRPr="00E3393F" w:rsidRDefault="00E702F9" w:rsidP="00E3393F">
      <w:pPr>
        <w:pStyle w:val="Akapitzlist"/>
        <w:numPr>
          <w:ilvl w:val="3"/>
          <w:numId w:val="1"/>
        </w:numPr>
        <w:spacing w:after="0" w:line="240" w:lineRule="auto"/>
        <w:ind w:left="993" w:hanging="993"/>
        <w:jc w:val="both"/>
        <w:rPr>
          <w:rFonts w:ascii="Calibri" w:hAnsi="Calibri"/>
        </w:rPr>
      </w:pPr>
      <w:r w:rsidRPr="00E3393F">
        <w:rPr>
          <w:rFonts w:ascii="Calibri" w:hAnsi="Calibri"/>
        </w:rPr>
        <w:t xml:space="preserve">zdalna kontrola urządzeń USB - </w:t>
      </w:r>
    </w:p>
    <w:p w:rsidR="00E702F9" w:rsidRPr="00E3393F" w:rsidRDefault="00E702F9" w:rsidP="00E3393F">
      <w:pPr>
        <w:pStyle w:val="Akapitzlist"/>
        <w:numPr>
          <w:ilvl w:val="3"/>
          <w:numId w:val="1"/>
        </w:numPr>
        <w:spacing w:after="0" w:line="240" w:lineRule="auto"/>
        <w:ind w:left="993" w:hanging="993"/>
        <w:jc w:val="both"/>
        <w:rPr>
          <w:rFonts w:ascii="Calibri" w:hAnsi="Calibri"/>
        </w:rPr>
      </w:pPr>
      <w:r w:rsidRPr="00E3393F">
        <w:rPr>
          <w:rFonts w:ascii="Calibri" w:hAnsi="Calibri"/>
        </w:rPr>
        <w:t xml:space="preserve">zdalne zarządzanie BIOS: wprowadzanie i zmiana haseł BIOS, archiwizacja i aktualizacja </w:t>
      </w:r>
      <w:proofErr w:type="spellStart"/>
      <w:r w:rsidRPr="00E3393F">
        <w:rPr>
          <w:rFonts w:ascii="Calibri" w:hAnsi="Calibri"/>
        </w:rPr>
        <w:t>BIOSu</w:t>
      </w:r>
      <w:proofErr w:type="spellEnd"/>
      <w:r w:rsidRPr="00E3393F">
        <w:rPr>
          <w:rFonts w:ascii="Calibri" w:hAnsi="Calibri"/>
        </w:rPr>
        <w:t xml:space="preserve"> dla pojedynczego komputera i grupy komputerów jednocześnie; modyfikacja sekwencji </w:t>
      </w:r>
      <w:proofErr w:type="spellStart"/>
      <w:r w:rsidRPr="00E3393F">
        <w:rPr>
          <w:rFonts w:ascii="Calibri" w:hAnsi="Calibri"/>
        </w:rPr>
        <w:t>bootowania</w:t>
      </w:r>
      <w:proofErr w:type="spellEnd"/>
      <w:r w:rsidRPr="00E3393F">
        <w:rPr>
          <w:rFonts w:ascii="Calibri" w:hAnsi="Calibri"/>
        </w:rPr>
        <w:t>, aplikacja musi posiadać zabezpieczenie przed nadpisaniem nieodpowiednim rodzajem BIOS na podłączonych komputerach</w:t>
      </w:r>
    </w:p>
    <w:p w:rsidR="00E702F9" w:rsidRPr="00E3393F" w:rsidRDefault="00E702F9" w:rsidP="00E3393F">
      <w:pPr>
        <w:pStyle w:val="Akapitzlist"/>
        <w:numPr>
          <w:ilvl w:val="3"/>
          <w:numId w:val="1"/>
        </w:numPr>
        <w:spacing w:after="0" w:line="240" w:lineRule="auto"/>
        <w:ind w:left="993" w:hanging="993"/>
        <w:jc w:val="both"/>
        <w:rPr>
          <w:rFonts w:ascii="Calibri" w:hAnsi="Calibri"/>
        </w:rPr>
      </w:pPr>
      <w:r w:rsidRPr="00E3393F">
        <w:rPr>
          <w:rFonts w:ascii="Calibri" w:hAnsi="Calibri"/>
        </w:rPr>
        <w:t>generowanie raportów dot. pojedynczych komputerów lub grup komputerów, w zakresie zainstalowanych komponentów, systemu operacyjnego oraz aplikacji</w:t>
      </w:r>
    </w:p>
    <w:p w:rsidR="00E702F9" w:rsidRPr="00E3393F" w:rsidRDefault="00E702F9" w:rsidP="00E3393F">
      <w:pPr>
        <w:pStyle w:val="Akapitzlist"/>
        <w:numPr>
          <w:ilvl w:val="3"/>
          <w:numId w:val="1"/>
        </w:numPr>
        <w:spacing w:after="0" w:line="240" w:lineRule="auto"/>
        <w:ind w:left="993" w:hanging="993"/>
        <w:jc w:val="both"/>
        <w:rPr>
          <w:rFonts w:ascii="Calibri" w:hAnsi="Calibri"/>
        </w:rPr>
      </w:pPr>
      <w:r w:rsidRPr="00E3393F">
        <w:rPr>
          <w:rFonts w:ascii="Calibri" w:hAnsi="Calibri"/>
        </w:rPr>
        <w:t xml:space="preserve">inwentaryzacja szczegółowa komputera: odczyt modelu, numeru seryjnego i numer inwentarzowego   komputera, wersja i model płyty głównej, wersja BIOS, model, wersja </w:t>
      </w:r>
      <w:proofErr w:type="spellStart"/>
      <w:r w:rsidRPr="00E3393F">
        <w:rPr>
          <w:rFonts w:ascii="Calibri" w:hAnsi="Calibri"/>
        </w:rPr>
        <w:t>firmware</w:t>
      </w:r>
      <w:proofErr w:type="spellEnd"/>
      <w:r w:rsidRPr="00E3393F">
        <w:rPr>
          <w:rFonts w:ascii="Calibri" w:hAnsi="Calibri"/>
        </w:rPr>
        <w:t xml:space="preserve"> i numer seryjny dysku twardego, model, wersja </w:t>
      </w:r>
      <w:proofErr w:type="spellStart"/>
      <w:r w:rsidRPr="00E3393F">
        <w:rPr>
          <w:rFonts w:ascii="Calibri" w:hAnsi="Calibri"/>
        </w:rPr>
        <w:t>firmware</w:t>
      </w:r>
      <w:proofErr w:type="spellEnd"/>
      <w:r w:rsidRPr="00E3393F">
        <w:rPr>
          <w:rFonts w:ascii="Calibri" w:hAnsi="Calibri"/>
        </w:rPr>
        <w:t xml:space="preserve"> i numer seryjny napędu optycznego, sposób obsadzenia modułów pamięci wraz z informacją o modułach (pojemność, oznaczenie, numer seryjny kości) </w:t>
      </w:r>
    </w:p>
    <w:p w:rsidR="00E702F9" w:rsidRPr="00AF1BEF" w:rsidRDefault="00E702F9" w:rsidP="00E702F9">
      <w:pPr>
        <w:pStyle w:val="Akapitzlist"/>
        <w:numPr>
          <w:ilvl w:val="1"/>
          <w:numId w:val="1"/>
        </w:numPr>
        <w:spacing w:after="0"/>
        <w:ind w:left="567" w:hanging="567"/>
        <w:jc w:val="both"/>
        <w:rPr>
          <w:rFonts w:ascii="Calibri" w:hAnsi="Calibri"/>
          <w:bCs/>
          <w:color w:val="000000" w:themeColor="text1"/>
        </w:rPr>
      </w:pPr>
      <w:r w:rsidRPr="00AF1BEF">
        <w:rPr>
          <w:rFonts w:ascii="Calibri" w:hAnsi="Calibri"/>
          <w:bCs/>
          <w:color w:val="000000" w:themeColor="text1"/>
        </w:rPr>
        <w:t xml:space="preserve">Dodatkowe w pełni funkcjonalne oraz nieodpłatne licencyjnie oprogramowanie producenta sprzętu pozwalające na: </w:t>
      </w:r>
    </w:p>
    <w:p w:rsidR="00E702F9" w:rsidRPr="00E3393F" w:rsidRDefault="00E702F9" w:rsidP="00E3393F">
      <w:pPr>
        <w:pStyle w:val="Akapitzlist"/>
        <w:numPr>
          <w:ilvl w:val="2"/>
          <w:numId w:val="1"/>
        </w:numPr>
        <w:ind w:left="851" w:hanging="851"/>
        <w:jc w:val="both"/>
        <w:rPr>
          <w:rFonts w:ascii="Calibri" w:hAnsi="Calibri"/>
        </w:rPr>
      </w:pPr>
      <w:r w:rsidRPr="00E3393F">
        <w:rPr>
          <w:rFonts w:ascii="Calibri" w:hAnsi="Calibri"/>
        </w:rPr>
        <w:t>Diagnostykę usterek typu hardware z poziomu DOS,</w:t>
      </w:r>
    </w:p>
    <w:p w:rsidR="00E702F9" w:rsidRPr="00E3393F" w:rsidRDefault="00E702F9" w:rsidP="00E3393F">
      <w:pPr>
        <w:pStyle w:val="Akapitzlist"/>
        <w:numPr>
          <w:ilvl w:val="2"/>
          <w:numId w:val="1"/>
        </w:numPr>
        <w:ind w:left="851" w:hanging="851"/>
        <w:jc w:val="both"/>
        <w:rPr>
          <w:rFonts w:ascii="Calibri" w:hAnsi="Calibri"/>
        </w:rPr>
      </w:pPr>
      <w:r w:rsidRPr="00E3393F">
        <w:rPr>
          <w:rFonts w:ascii="Calibri" w:hAnsi="Calibri"/>
        </w:rPr>
        <w:t>W pełni automatyczną instalację sterowników urządzeń opartą o automatyczną detekcję posiadanego sprzętu</w:t>
      </w:r>
    </w:p>
    <w:p w:rsidR="00E702F9" w:rsidRPr="00E3393F" w:rsidRDefault="00E702F9" w:rsidP="00E3393F">
      <w:pPr>
        <w:pStyle w:val="Akapitzlist"/>
        <w:numPr>
          <w:ilvl w:val="2"/>
          <w:numId w:val="1"/>
        </w:numPr>
        <w:ind w:left="851" w:hanging="851"/>
        <w:jc w:val="both"/>
        <w:rPr>
          <w:rFonts w:ascii="Calibri" w:hAnsi="Calibri"/>
        </w:rPr>
      </w:pPr>
      <w:r w:rsidRPr="00E3393F">
        <w:rPr>
          <w:rFonts w:ascii="Calibri" w:hAnsi="Calibri"/>
        </w:rPr>
        <w:t>Zarządzanie sprzętem IT oraz inwentaryzację posiadanego sprzętu wraz z zainstalowanymi podzespołami czy oprogramowaniem</w:t>
      </w:r>
    </w:p>
    <w:p w:rsidR="00E702F9" w:rsidRPr="00AF1BEF" w:rsidRDefault="00E702F9" w:rsidP="00E702F9">
      <w:pPr>
        <w:pStyle w:val="Akapitzlist"/>
        <w:numPr>
          <w:ilvl w:val="1"/>
          <w:numId w:val="1"/>
        </w:numPr>
        <w:spacing w:after="0"/>
        <w:ind w:left="567" w:hanging="567"/>
        <w:jc w:val="both"/>
        <w:rPr>
          <w:rFonts w:ascii="Calibri" w:hAnsi="Calibri"/>
          <w:bCs/>
          <w:color w:val="000000" w:themeColor="text1"/>
        </w:rPr>
      </w:pPr>
      <w:r w:rsidRPr="00AF1BEF">
        <w:rPr>
          <w:rFonts w:ascii="Calibri" w:hAnsi="Calibri"/>
          <w:bCs/>
          <w:color w:val="000000" w:themeColor="text1"/>
        </w:rPr>
        <w:t>Certyfikaty i standardy:</w:t>
      </w:r>
    </w:p>
    <w:p w:rsidR="00E702F9" w:rsidRPr="00E3393F" w:rsidRDefault="00E702F9" w:rsidP="00E3393F">
      <w:pPr>
        <w:pStyle w:val="Akapitzlist"/>
        <w:numPr>
          <w:ilvl w:val="2"/>
          <w:numId w:val="1"/>
        </w:numPr>
        <w:ind w:left="851" w:hanging="851"/>
        <w:jc w:val="both"/>
        <w:rPr>
          <w:rFonts w:ascii="Calibri" w:hAnsi="Calibri"/>
        </w:rPr>
      </w:pPr>
      <w:r w:rsidRPr="00E3393F">
        <w:rPr>
          <w:rFonts w:ascii="Calibri" w:hAnsi="Calibri"/>
        </w:rPr>
        <w:t>Certyfikat ISO9001 dla producenta sprzętu (załączyć dokument potwierdzający spełnianie wymogu)</w:t>
      </w:r>
    </w:p>
    <w:p w:rsidR="00E702F9" w:rsidRPr="00E3393F" w:rsidRDefault="00E702F9" w:rsidP="00E3393F">
      <w:pPr>
        <w:pStyle w:val="Akapitzlist"/>
        <w:numPr>
          <w:ilvl w:val="2"/>
          <w:numId w:val="1"/>
        </w:numPr>
        <w:ind w:left="851" w:hanging="851"/>
        <w:jc w:val="both"/>
        <w:rPr>
          <w:rFonts w:ascii="Calibri" w:hAnsi="Calibri"/>
        </w:rPr>
      </w:pPr>
      <w:r w:rsidRPr="00E3393F">
        <w:rPr>
          <w:rFonts w:ascii="Calibri" w:hAnsi="Calibri"/>
        </w:rPr>
        <w:t>ENERGY STAR 7.1</w:t>
      </w:r>
    </w:p>
    <w:p w:rsidR="00E702F9" w:rsidRPr="00E3393F" w:rsidRDefault="00E702F9" w:rsidP="00E3393F">
      <w:pPr>
        <w:pStyle w:val="Akapitzlist"/>
        <w:numPr>
          <w:ilvl w:val="2"/>
          <w:numId w:val="1"/>
        </w:numPr>
        <w:ind w:left="851" w:hanging="851"/>
        <w:jc w:val="both"/>
        <w:rPr>
          <w:rFonts w:ascii="Calibri" w:hAnsi="Calibri"/>
        </w:rPr>
      </w:pPr>
      <w:r w:rsidRPr="00E3393F">
        <w:rPr>
          <w:rFonts w:ascii="Calibri" w:hAnsi="Calibri"/>
        </w:rPr>
        <w:t xml:space="preserve">Głośność jednostki centralnej mierzona zgodnie z normą ISO 7779 oraz wykazana zgodnie z normą ISO 9296 w pozycji obserwatora w trybie jałowym (IDLE) wynosząca maksymalnie 21 </w:t>
      </w:r>
      <w:proofErr w:type="spellStart"/>
      <w:r w:rsidRPr="00E3393F">
        <w:rPr>
          <w:rFonts w:ascii="Calibri" w:hAnsi="Calibri"/>
        </w:rPr>
        <w:t>dB</w:t>
      </w:r>
      <w:proofErr w:type="spellEnd"/>
      <w:r w:rsidRPr="00E3393F">
        <w:rPr>
          <w:rFonts w:ascii="Calibri" w:hAnsi="Calibri"/>
        </w:rPr>
        <w:t xml:space="preserve"> (załączyć oświadczenie producenta wraz z raportem badawczym wystawionym przez akredytowaną jednostkę – dopuszczalne w języku angielskim)</w:t>
      </w:r>
    </w:p>
    <w:p w:rsidR="00E702F9" w:rsidRPr="00E3393F" w:rsidRDefault="00E702F9" w:rsidP="00E3393F">
      <w:pPr>
        <w:pStyle w:val="Akapitzlist"/>
        <w:numPr>
          <w:ilvl w:val="2"/>
          <w:numId w:val="1"/>
        </w:numPr>
        <w:ind w:left="851" w:hanging="851"/>
        <w:jc w:val="both"/>
        <w:rPr>
          <w:rFonts w:ascii="Calibri" w:hAnsi="Calibri"/>
        </w:rPr>
      </w:pPr>
      <w:r w:rsidRPr="00E3393F">
        <w:rPr>
          <w:rFonts w:ascii="Calibri" w:hAnsi="Calibri"/>
        </w:rPr>
        <w:t>Deklaracja zgodności CE (załączyć do oferty)</w:t>
      </w:r>
    </w:p>
    <w:p w:rsidR="00B705F2" w:rsidRPr="00E3393F" w:rsidRDefault="00E702F9" w:rsidP="00E3393F">
      <w:pPr>
        <w:pStyle w:val="Akapitzlist"/>
        <w:numPr>
          <w:ilvl w:val="2"/>
          <w:numId w:val="1"/>
        </w:numPr>
        <w:ind w:left="851" w:hanging="851"/>
        <w:jc w:val="both"/>
        <w:rPr>
          <w:rFonts w:ascii="Calibri" w:hAnsi="Calibri"/>
        </w:rPr>
      </w:pPr>
      <w:r w:rsidRPr="00E3393F">
        <w:rPr>
          <w:rFonts w:ascii="Calibri" w:hAnsi="Calibri"/>
        </w:rPr>
        <w:t xml:space="preserve">Potwierdzenie spełnienia kryteriów środowiskowych, w tym zgodności z dyrektywą </w:t>
      </w:r>
      <w:proofErr w:type="spellStart"/>
      <w:r w:rsidRPr="00E3393F">
        <w:rPr>
          <w:rFonts w:ascii="Calibri" w:hAnsi="Calibri"/>
        </w:rPr>
        <w:t>RoHS</w:t>
      </w:r>
      <w:proofErr w:type="spellEnd"/>
      <w:r w:rsidRPr="00E3393F">
        <w:rPr>
          <w:rFonts w:ascii="Calibri" w:hAnsi="Calibri"/>
        </w:rPr>
        <w:t xml:space="preserve"> Unii Europejskiej o eliminacji substancji niebezpiecznych w postaci oświadczenia wykonawcy wystawionego na podstawie dokumentacji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 </w:t>
      </w:r>
    </w:p>
    <w:p w:rsidR="00B705F2" w:rsidRPr="00B705F2" w:rsidRDefault="00B705F2" w:rsidP="00B705F2">
      <w:pPr>
        <w:pStyle w:val="Akapitzlist"/>
        <w:numPr>
          <w:ilvl w:val="1"/>
          <w:numId w:val="1"/>
        </w:numPr>
        <w:spacing w:after="0"/>
        <w:ind w:left="567" w:hanging="567"/>
        <w:jc w:val="both"/>
        <w:rPr>
          <w:rFonts w:ascii="Calibri" w:hAnsi="Calibri" w:cs="Arial"/>
          <w:color w:val="000000"/>
        </w:rPr>
      </w:pPr>
      <w:r>
        <w:rPr>
          <w:rFonts w:ascii="Calibri" w:hAnsi="Calibri" w:cs="Arial"/>
          <w:color w:val="000000"/>
        </w:rPr>
        <w:t>Każda stacja powinna być wyposażona w 2 m</w:t>
      </w:r>
      <w:r w:rsidRPr="00B705F2">
        <w:rPr>
          <w:rFonts w:ascii="Calibri" w:hAnsi="Calibri" w:cs="Arial"/>
          <w:color w:val="000000"/>
        </w:rPr>
        <w:t>onitor</w:t>
      </w:r>
      <w:r>
        <w:rPr>
          <w:rFonts w:ascii="Calibri" w:hAnsi="Calibri" w:cs="Arial"/>
          <w:color w:val="000000"/>
        </w:rPr>
        <w:t>y</w:t>
      </w:r>
      <w:r w:rsidRPr="00B705F2">
        <w:rPr>
          <w:rFonts w:ascii="Calibri" w:hAnsi="Calibri" w:cs="Arial"/>
          <w:color w:val="000000"/>
        </w:rPr>
        <w:t xml:space="preserve"> LCD o przekątnej nie mniejszej niż 24” oraz rozdzielczości nie mniejszej niż 1920x1080 wyposażony w co najmniej następujące złącza: DVI, Display Port, VGA</w:t>
      </w:r>
      <w:r>
        <w:rPr>
          <w:rFonts w:ascii="Calibri" w:hAnsi="Calibri" w:cs="Arial"/>
          <w:color w:val="000000"/>
        </w:rPr>
        <w:t xml:space="preserve"> wraz z niezbędnym okablowaniem</w:t>
      </w:r>
      <w:r w:rsidRPr="00B705F2">
        <w:rPr>
          <w:rFonts w:ascii="Calibri" w:hAnsi="Calibri" w:cs="Arial"/>
          <w:color w:val="000000"/>
        </w:rPr>
        <w:t>.</w:t>
      </w:r>
    </w:p>
    <w:p w:rsidR="00B705F2" w:rsidRPr="00B705F2" w:rsidRDefault="00E702F9" w:rsidP="00F55444">
      <w:pPr>
        <w:pStyle w:val="Akapitzlist"/>
        <w:numPr>
          <w:ilvl w:val="1"/>
          <w:numId w:val="1"/>
        </w:numPr>
        <w:spacing w:after="0"/>
        <w:ind w:left="567" w:hanging="567"/>
        <w:jc w:val="both"/>
      </w:pPr>
      <w:r w:rsidRPr="00B705F2">
        <w:rPr>
          <w:rFonts w:ascii="Calibri" w:hAnsi="Calibri" w:cs="Arial"/>
          <w:color w:val="000000"/>
        </w:rPr>
        <w:t>Gwarancja producenta: minimum 3 lata świadczone w siedzibie Zamawiającego. Czas reakcji serwisu – nie dłuższy niż w następny dzień roboczy od dnia zgłoszenia awarii przez Zamawiającego. W przypadku awarii dysk twardy pozostaje u Zamawiającego</w:t>
      </w:r>
    </w:p>
    <w:p w:rsidR="00B705F2" w:rsidRPr="00B705F2" w:rsidRDefault="00B705F2" w:rsidP="00B705F2">
      <w:pPr>
        <w:pStyle w:val="Akapitzlist"/>
        <w:spacing w:after="0"/>
        <w:ind w:left="567"/>
        <w:jc w:val="both"/>
      </w:pPr>
    </w:p>
    <w:p w:rsidR="00E702F9" w:rsidRDefault="00E702F9" w:rsidP="00E702F9"/>
    <w:p w:rsidR="003F0B32" w:rsidRPr="00AF1BEF" w:rsidRDefault="003F0B32" w:rsidP="003F0B32">
      <w:pPr>
        <w:rPr>
          <w:rFonts w:ascii="Calibri" w:hAnsi="Calibri"/>
          <w:b/>
        </w:rPr>
      </w:pPr>
    </w:p>
    <w:p w:rsidR="00EC00FE" w:rsidRPr="00E702F9" w:rsidRDefault="00EC00FE" w:rsidP="00E702F9">
      <w:pPr>
        <w:jc w:val="both"/>
        <w:rPr>
          <w:rFonts w:ascii="Calibri" w:hAnsi="Calibri"/>
        </w:rPr>
      </w:pPr>
      <w:bookmarkStart w:id="2" w:name="_Hlk509828984"/>
      <w:r w:rsidRPr="00E702F9">
        <w:rPr>
          <w:rFonts w:ascii="Calibri" w:hAnsi="Calibri" w:cstheme="minorHAnsi"/>
          <w:b/>
        </w:rPr>
        <w:br w:type="page"/>
      </w:r>
    </w:p>
    <w:p w:rsidR="006D51AE" w:rsidRPr="00AF1BEF" w:rsidRDefault="006D51AE" w:rsidP="00D84A9B">
      <w:pPr>
        <w:pStyle w:val="Akapitzlist"/>
        <w:numPr>
          <w:ilvl w:val="0"/>
          <w:numId w:val="1"/>
        </w:numPr>
        <w:ind w:left="567" w:hanging="567"/>
        <w:rPr>
          <w:rFonts w:ascii="Calibri" w:hAnsi="Calibri" w:cstheme="minorHAnsi"/>
          <w:b/>
        </w:rPr>
      </w:pPr>
      <w:r w:rsidRPr="00AF1BEF">
        <w:rPr>
          <w:rFonts w:ascii="Calibri" w:hAnsi="Calibri" w:cstheme="minorHAnsi"/>
          <w:b/>
        </w:rPr>
        <w:lastRenderedPageBreak/>
        <w:t>Warunki dostawy.</w:t>
      </w:r>
      <w:bookmarkEnd w:id="2"/>
    </w:p>
    <w:p w:rsidR="00762529" w:rsidRPr="00AF1BEF" w:rsidRDefault="00762529" w:rsidP="00762529">
      <w:pPr>
        <w:pStyle w:val="Akapitzlist"/>
        <w:ind w:left="567"/>
        <w:rPr>
          <w:rFonts w:ascii="Calibri" w:hAnsi="Calibri" w:cstheme="minorHAnsi"/>
          <w:b/>
        </w:rPr>
      </w:pPr>
    </w:p>
    <w:p w:rsidR="006D51AE" w:rsidRPr="00AF1BEF" w:rsidRDefault="008C3418" w:rsidP="00D84A9B">
      <w:pPr>
        <w:pStyle w:val="Akapitzlist"/>
        <w:numPr>
          <w:ilvl w:val="1"/>
          <w:numId w:val="1"/>
        </w:numPr>
        <w:spacing w:before="300" w:after="300" w:line="240" w:lineRule="auto"/>
        <w:ind w:left="567" w:hanging="567"/>
        <w:jc w:val="both"/>
        <w:rPr>
          <w:rFonts w:ascii="Calibri" w:hAnsi="Calibri" w:cstheme="minorHAnsi"/>
        </w:rPr>
      </w:pPr>
      <w:r w:rsidRPr="00AF1BEF">
        <w:rPr>
          <w:rFonts w:ascii="Calibri" w:hAnsi="Calibri" w:cstheme="minorHAnsi"/>
        </w:rPr>
        <w:t>Sprzęt dostarczony do Zamawiającego musi być nowy, wyprodukowany nie wcześniej niż 6</w:t>
      </w:r>
      <w:r w:rsidR="001B474E" w:rsidRPr="00AF1BEF">
        <w:rPr>
          <w:rFonts w:ascii="Calibri" w:hAnsi="Calibri" w:cstheme="minorHAnsi"/>
        </w:rPr>
        <w:t> </w:t>
      </w:r>
      <w:r w:rsidRPr="00AF1BEF">
        <w:rPr>
          <w:rFonts w:ascii="Calibri" w:hAnsi="Calibri" w:cstheme="minorHAnsi"/>
        </w:rPr>
        <w:t>miesięcy przed dostawą i na dzień złożenia oferty musi być w stałej ofercie producenta. Sprzęt musi być nieużywany i sprzedany poprzez oficjalny kanał dystrybucji na rynek Polski.</w:t>
      </w:r>
    </w:p>
    <w:p w:rsidR="006D51AE" w:rsidRPr="00AF1BEF" w:rsidRDefault="008C3418" w:rsidP="00D84A9B">
      <w:pPr>
        <w:pStyle w:val="Akapitzlist"/>
        <w:numPr>
          <w:ilvl w:val="1"/>
          <w:numId w:val="1"/>
        </w:numPr>
        <w:spacing w:after="0"/>
        <w:ind w:left="567" w:hanging="567"/>
        <w:jc w:val="both"/>
        <w:rPr>
          <w:rFonts w:ascii="Calibri" w:hAnsi="Calibri" w:cstheme="minorHAnsi"/>
        </w:rPr>
      </w:pPr>
      <w:r w:rsidRPr="00AF1BEF">
        <w:rPr>
          <w:rFonts w:ascii="Calibri" w:hAnsi="Calibri" w:cstheme="minorHAnsi"/>
        </w:rPr>
        <w:t xml:space="preserve">Zamawiający nie dopuszcza jakiejkolwiek ingerencji poza producentem w dostarczony sprzęt przed dostawą do Zamawiającego. Zamawiający ma prawo </w:t>
      </w:r>
      <w:r w:rsidR="006D51AE" w:rsidRPr="00AF1BEF">
        <w:rPr>
          <w:rFonts w:ascii="Calibri" w:hAnsi="Calibri" w:cstheme="minorHAnsi"/>
        </w:rPr>
        <w:t>zweryfikować,</w:t>
      </w:r>
      <w:r w:rsidRPr="00AF1BEF">
        <w:rPr>
          <w:rFonts w:ascii="Calibri" w:hAnsi="Calibri" w:cstheme="minorHAnsi"/>
        </w:rPr>
        <w:t xml:space="preserve"> czy Wykonawca pozyskał sprzęt poprzez oficjalny kanał dystrybucji. W tym celu Wykonawca ma obowiązek udostępnić kontakt do Dystrybutora sprzętu na rynek Polski.</w:t>
      </w:r>
    </w:p>
    <w:p w:rsidR="006D51AE" w:rsidRPr="00AF1BEF" w:rsidRDefault="008C3418" w:rsidP="00D84A9B">
      <w:pPr>
        <w:pStyle w:val="Akapitzlist"/>
        <w:numPr>
          <w:ilvl w:val="1"/>
          <w:numId w:val="1"/>
        </w:numPr>
        <w:spacing w:after="0"/>
        <w:ind w:left="567" w:hanging="567"/>
        <w:jc w:val="both"/>
        <w:rPr>
          <w:rFonts w:ascii="Calibri" w:hAnsi="Calibri" w:cstheme="minorHAnsi"/>
        </w:rPr>
      </w:pPr>
      <w:r w:rsidRPr="00AF1BEF">
        <w:rPr>
          <w:rFonts w:ascii="Calibri" w:hAnsi="Calibri" w:cstheme="minorHAnsi"/>
          <w:bCs/>
          <w:iCs/>
        </w:rPr>
        <w:t>Sprzęt musi być dostarczony do siedziby zamawiającego w oryginalnych opakowaniach producenta sprzętu z nienaruszonymi plombami transportowymi w przeciwnym razie zamawiający odmówi przyjęcia sprzętu.</w:t>
      </w:r>
    </w:p>
    <w:p w:rsidR="006D51AE" w:rsidRPr="00AF1BEF" w:rsidRDefault="008C3418" w:rsidP="00D84A9B">
      <w:pPr>
        <w:pStyle w:val="Akapitzlist"/>
        <w:numPr>
          <w:ilvl w:val="1"/>
          <w:numId w:val="1"/>
        </w:numPr>
        <w:spacing w:after="0"/>
        <w:ind w:left="567" w:hanging="567"/>
        <w:jc w:val="both"/>
        <w:rPr>
          <w:rFonts w:ascii="Calibri" w:hAnsi="Calibri" w:cstheme="minorHAnsi"/>
        </w:rPr>
      </w:pPr>
      <w:r w:rsidRPr="00AF1BEF">
        <w:rPr>
          <w:rFonts w:ascii="Calibri" w:hAnsi="Calibri" w:cstheme="minorHAnsi"/>
        </w:rPr>
        <w:t>Zamawiający zweryfikuje legalność oprogramowania oraz warunki gwarancji dostarczonego sprzętu.</w:t>
      </w:r>
    </w:p>
    <w:p w:rsidR="006D51AE" w:rsidRPr="00AF1BEF" w:rsidRDefault="008C3418" w:rsidP="00D84A9B">
      <w:pPr>
        <w:pStyle w:val="Akapitzlist"/>
        <w:numPr>
          <w:ilvl w:val="1"/>
          <w:numId w:val="1"/>
        </w:numPr>
        <w:spacing w:after="0"/>
        <w:ind w:left="567" w:hanging="567"/>
        <w:jc w:val="both"/>
        <w:rPr>
          <w:rFonts w:ascii="Calibri" w:hAnsi="Calibri" w:cstheme="minorHAnsi"/>
        </w:rPr>
      </w:pPr>
      <w:r w:rsidRPr="00AF1BEF">
        <w:rPr>
          <w:rFonts w:ascii="Calibri" w:hAnsi="Calibri" w:cstheme="minorHAnsi"/>
        </w:rPr>
        <w:t>W celu potwierdzenia zgodności przedmiotu zamówienia z ofertą Zamawiający zastrzega sobie prawo do otwarcia opakowań celem weryfikacji dostawy w obecności przedstawiciela Dostawcy. W przypadku rozbieżności przedmiotu zamówienia z dostarczonym sprzętem Zamawiający nie odbierze dostawy.</w:t>
      </w:r>
    </w:p>
    <w:p w:rsidR="006D51AE" w:rsidRPr="00AF1BEF" w:rsidRDefault="003C6173" w:rsidP="00D84A9B">
      <w:pPr>
        <w:pStyle w:val="Akapitzlist"/>
        <w:numPr>
          <w:ilvl w:val="1"/>
          <w:numId w:val="1"/>
        </w:numPr>
        <w:spacing w:after="0"/>
        <w:ind w:left="567" w:hanging="567"/>
        <w:jc w:val="both"/>
        <w:rPr>
          <w:rFonts w:ascii="Calibri" w:hAnsi="Calibri" w:cstheme="minorHAnsi"/>
        </w:rPr>
      </w:pPr>
      <w:r w:rsidRPr="00AF1BEF">
        <w:rPr>
          <w:rFonts w:ascii="Calibri" w:hAnsi="Calibri" w:cstheme="minorHAnsi"/>
        </w:rPr>
        <w:t>Wszystkie prace związane z rozbudową klastra, niezbędną konfiguracją, migracją i wszelkiego rodzaju pracami administracyjnymi nie mogą zakłócić normalnego funkcjonowania systemu.</w:t>
      </w:r>
    </w:p>
    <w:p w:rsidR="003C6173" w:rsidRPr="00AF1BEF" w:rsidRDefault="003C6173" w:rsidP="00D84A9B">
      <w:pPr>
        <w:pStyle w:val="Akapitzlist"/>
        <w:numPr>
          <w:ilvl w:val="1"/>
          <w:numId w:val="1"/>
        </w:numPr>
        <w:spacing w:after="0"/>
        <w:ind w:left="567" w:hanging="567"/>
        <w:jc w:val="both"/>
        <w:rPr>
          <w:rFonts w:ascii="Calibri" w:hAnsi="Calibri" w:cstheme="minorHAnsi"/>
        </w:rPr>
      </w:pPr>
      <w:r w:rsidRPr="00AF1BEF">
        <w:rPr>
          <w:rFonts w:ascii="Calibri" w:hAnsi="Calibri" w:cstheme="minorHAnsi"/>
        </w:rPr>
        <w:t>Wszystkie prace instalacyjne i konfiguracyjne, Wykonawca musi przeprowadzić w siedzibie Zamawiającego, nie dopuszcza się instalacji oraz konfiguracji zdalnych</w:t>
      </w:r>
    </w:p>
    <w:p w:rsidR="006469B7" w:rsidRPr="00AF1BEF" w:rsidRDefault="006469B7" w:rsidP="006469B7">
      <w:pPr>
        <w:pStyle w:val="Akapitzlist"/>
        <w:ind w:left="567"/>
        <w:jc w:val="both"/>
        <w:rPr>
          <w:rFonts w:ascii="Calibri" w:hAnsi="Calibri" w:cstheme="minorHAnsi"/>
        </w:rPr>
      </w:pPr>
    </w:p>
    <w:p w:rsidR="006D51AE" w:rsidRPr="00AF1BEF" w:rsidRDefault="003C6173" w:rsidP="00D84A9B">
      <w:pPr>
        <w:pStyle w:val="Akapitzlist"/>
        <w:numPr>
          <w:ilvl w:val="0"/>
          <w:numId w:val="1"/>
        </w:numPr>
        <w:ind w:left="567" w:hanging="567"/>
        <w:jc w:val="both"/>
        <w:rPr>
          <w:rFonts w:ascii="Calibri" w:hAnsi="Calibri" w:cstheme="minorHAnsi"/>
        </w:rPr>
      </w:pPr>
      <w:bookmarkStart w:id="3" w:name="_Hlk509829149"/>
      <w:r w:rsidRPr="00AF1BEF">
        <w:rPr>
          <w:rFonts w:ascii="Calibri" w:hAnsi="Calibri" w:cstheme="minorHAnsi"/>
          <w:b/>
        </w:rPr>
        <w:t>Wsparcie techniczne:</w:t>
      </w:r>
    </w:p>
    <w:p w:rsidR="00762529" w:rsidRPr="00AF1BEF" w:rsidRDefault="00762529" w:rsidP="00762529">
      <w:pPr>
        <w:pStyle w:val="Akapitzlist"/>
        <w:ind w:left="567"/>
        <w:jc w:val="both"/>
        <w:rPr>
          <w:rFonts w:ascii="Calibri" w:hAnsi="Calibri" w:cstheme="minorHAnsi"/>
        </w:rPr>
      </w:pPr>
    </w:p>
    <w:bookmarkEnd w:id="3"/>
    <w:p w:rsidR="003C6173" w:rsidRPr="00AF1BEF" w:rsidRDefault="003C6173" w:rsidP="00D84A9B">
      <w:pPr>
        <w:pStyle w:val="Akapitzlist"/>
        <w:numPr>
          <w:ilvl w:val="1"/>
          <w:numId w:val="1"/>
        </w:numPr>
        <w:spacing w:after="0"/>
        <w:ind w:left="567" w:hanging="567"/>
        <w:jc w:val="both"/>
        <w:rPr>
          <w:rFonts w:ascii="Calibri" w:hAnsi="Calibri" w:cstheme="minorHAnsi"/>
        </w:rPr>
      </w:pPr>
      <w:r w:rsidRPr="00AF1BEF">
        <w:rPr>
          <w:rFonts w:ascii="Calibri" w:hAnsi="Calibri" w:cstheme="minorHAnsi"/>
        </w:rPr>
        <w:t>Wykonawca udzieli Zamawiającemu nieodpłatnego wsparcia technicznego na okres 3 lat od podpisania umowy w zakresie:</w:t>
      </w:r>
    </w:p>
    <w:p w:rsidR="003C6173" w:rsidRPr="00AF1BEF" w:rsidRDefault="003C6173" w:rsidP="00E3393F">
      <w:pPr>
        <w:pStyle w:val="Akapitzlist"/>
        <w:numPr>
          <w:ilvl w:val="2"/>
          <w:numId w:val="1"/>
        </w:numPr>
        <w:ind w:left="851" w:hanging="851"/>
        <w:jc w:val="both"/>
        <w:rPr>
          <w:rFonts w:ascii="Calibri" w:hAnsi="Calibri" w:cstheme="minorHAnsi"/>
        </w:rPr>
      </w:pPr>
      <w:r w:rsidRPr="00AF1BEF">
        <w:rPr>
          <w:rFonts w:ascii="Calibri" w:hAnsi="Calibri" w:cstheme="minorHAnsi"/>
        </w:rPr>
        <w:t>instalacji, konfiguracji oraz administracji środowiskiem wirtualnym</w:t>
      </w:r>
      <w:r w:rsidR="006D51AE" w:rsidRPr="00AF1BEF">
        <w:rPr>
          <w:rFonts w:ascii="Calibri" w:hAnsi="Calibri" w:cstheme="minorHAnsi"/>
        </w:rPr>
        <w:t>,</w:t>
      </w:r>
    </w:p>
    <w:p w:rsidR="003C6173" w:rsidRPr="00AF1BEF" w:rsidRDefault="003C6173" w:rsidP="00E3393F">
      <w:pPr>
        <w:pStyle w:val="Akapitzlist"/>
        <w:numPr>
          <w:ilvl w:val="2"/>
          <w:numId w:val="1"/>
        </w:numPr>
        <w:ind w:left="851" w:hanging="851"/>
        <w:jc w:val="both"/>
        <w:rPr>
          <w:rFonts w:ascii="Calibri" w:hAnsi="Calibri" w:cstheme="minorHAnsi"/>
        </w:rPr>
      </w:pPr>
      <w:r w:rsidRPr="00AF1BEF">
        <w:rPr>
          <w:rFonts w:ascii="Calibri" w:hAnsi="Calibri" w:cstheme="minorHAnsi"/>
        </w:rPr>
        <w:t>administracji zasobem dyskowym włącznie z wykonywaniem replikacji i kopi bezpieczeństwa wszystkich danych znajdujących się na zasobie</w:t>
      </w:r>
      <w:r w:rsidR="006D51AE" w:rsidRPr="00AF1BEF">
        <w:rPr>
          <w:rFonts w:ascii="Calibri" w:hAnsi="Calibri" w:cstheme="minorHAnsi"/>
        </w:rPr>
        <w:t>,</w:t>
      </w:r>
    </w:p>
    <w:p w:rsidR="003C6173" w:rsidRPr="00AF1BEF" w:rsidRDefault="003C6173" w:rsidP="00E3393F">
      <w:pPr>
        <w:pStyle w:val="Akapitzlist"/>
        <w:numPr>
          <w:ilvl w:val="2"/>
          <w:numId w:val="1"/>
        </w:numPr>
        <w:ind w:left="851" w:hanging="851"/>
        <w:jc w:val="both"/>
        <w:rPr>
          <w:rFonts w:ascii="Calibri" w:hAnsi="Calibri" w:cstheme="minorHAnsi"/>
        </w:rPr>
      </w:pPr>
      <w:r w:rsidRPr="00AF1BEF">
        <w:rPr>
          <w:rFonts w:ascii="Calibri" w:hAnsi="Calibri" w:cstheme="minorHAnsi"/>
        </w:rPr>
        <w:t>migracji serwerów do środowiska wirtualnego</w:t>
      </w:r>
      <w:r w:rsidR="006D51AE" w:rsidRPr="00AF1BEF">
        <w:rPr>
          <w:rFonts w:ascii="Calibri" w:hAnsi="Calibri" w:cstheme="minorHAnsi"/>
        </w:rPr>
        <w:t>,</w:t>
      </w:r>
    </w:p>
    <w:p w:rsidR="006D51AE" w:rsidRPr="00AF1BEF" w:rsidRDefault="003C6173" w:rsidP="00E3393F">
      <w:pPr>
        <w:pStyle w:val="Akapitzlist"/>
        <w:numPr>
          <w:ilvl w:val="2"/>
          <w:numId w:val="1"/>
        </w:numPr>
        <w:ind w:left="851" w:hanging="851"/>
        <w:jc w:val="both"/>
        <w:rPr>
          <w:rFonts w:ascii="Calibri" w:hAnsi="Calibri" w:cstheme="minorHAnsi"/>
        </w:rPr>
      </w:pPr>
      <w:r w:rsidRPr="00AF1BEF">
        <w:rPr>
          <w:rFonts w:ascii="Calibri" w:hAnsi="Calibri" w:cstheme="minorHAnsi"/>
        </w:rPr>
        <w:t>w przypadku awarii środowiska wirtualnego lub któregokolwiek z elementów dostarczonej infrastruktury Wykonawca zobowiązany jest do niezwłocznego (maksymalny czas reakcji 4</w:t>
      </w:r>
      <w:r w:rsidR="00CE6AF4" w:rsidRPr="00AF1BEF">
        <w:rPr>
          <w:rFonts w:ascii="Calibri" w:hAnsi="Calibri" w:cstheme="minorHAnsi"/>
        </w:rPr>
        <w:t> </w:t>
      </w:r>
      <w:r w:rsidRPr="00AF1BEF">
        <w:rPr>
          <w:rFonts w:ascii="Calibri" w:hAnsi="Calibri" w:cstheme="minorHAnsi"/>
        </w:rPr>
        <w:t xml:space="preserve">godziny) podjęcia kroków celem usunięcia awarii, a w razie potrzeby dostarczy oraz uruchomi sprzęt zamienny o nie gorszych parametrach technicznych niż sprzęt uszkodzony na czas trwania naprawy. </w:t>
      </w:r>
    </w:p>
    <w:p w:rsidR="003C6173" w:rsidRPr="00AF1BEF" w:rsidRDefault="003C6173" w:rsidP="00D84A9B">
      <w:pPr>
        <w:pStyle w:val="Akapitzlist"/>
        <w:numPr>
          <w:ilvl w:val="1"/>
          <w:numId w:val="1"/>
        </w:numPr>
        <w:spacing w:after="0"/>
        <w:ind w:left="567" w:hanging="567"/>
        <w:jc w:val="both"/>
        <w:rPr>
          <w:rFonts w:ascii="Calibri" w:hAnsi="Calibri" w:cstheme="minorHAnsi"/>
        </w:rPr>
      </w:pPr>
      <w:r w:rsidRPr="00AF1BEF">
        <w:rPr>
          <w:rFonts w:ascii="Calibri" w:hAnsi="Calibri" w:cstheme="minorHAnsi"/>
        </w:rPr>
        <w:t xml:space="preserve">Wykonawca przekaże Zamawiającemu dane (imię, nazwisko, numer telefonu) osób (maksymalnie 5 osób) odpowiedzialnych za świadczenie usługi wsparcia technicznego we wspomnianym zakresie. Wsparcie techniczne musi </w:t>
      </w:r>
      <w:r w:rsidR="006D51AE" w:rsidRPr="00AF1BEF">
        <w:rPr>
          <w:rFonts w:ascii="Calibri" w:hAnsi="Calibri" w:cstheme="minorHAnsi"/>
        </w:rPr>
        <w:t>być wykonywane</w:t>
      </w:r>
      <w:r w:rsidRPr="00AF1BEF">
        <w:rPr>
          <w:rFonts w:ascii="Calibri" w:hAnsi="Calibri" w:cstheme="minorHAnsi"/>
        </w:rPr>
        <w:t xml:space="preserve"> 24 godziny na dobę 7 dni w tygodniu. </w:t>
      </w:r>
    </w:p>
    <w:p w:rsidR="006D51AE" w:rsidRPr="00AF1BEF" w:rsidRDefault="003C6173" w:rsidP="00D84A9B">
      <w:pPr>
        <w:pStyle w:val="Akapitzlist"/>
        <w:numPr>
          <w:ilvl w:val="1"/>
          <w:numId w:val="1"/>
        </w:numPr>
        <w:spacing w:after="0"/>
        <w:ind w:left="567" w:hanging="567"/>
        <w:jc w:val="both"/>
        <w:rPr>
          <w:rFonts w:ascii="Calibri" w:hAnsi="Calibri" w:cstheme="minorHAnsi"/>
        </w:rPr>
      </w:pPr>
      <w:r w:rsidRPr="00AF1BEF">
        <w:rPr>
          <w:rFonts w:ascii="Calibri" w:hAnsi="Calibri" w:cstheme="minorHAnsi"/>
        </w:rPr>
        <w:t xml:space="preserve">W przypadku braku kontaktu telefonicznego ze wszystkimi wskazanymi </w:t>
      </w:r>
      <w:r w:rsidR="006D51AE" w:rsidRPr="00AF1BEF">
        <w:rPr>
          <w:rFonts w:ascii="Calibri" w:hAnsi="Calibri" w:cstheme="minorHAnsi"/>
        </w:rPr>
        <w:t>osobami odpowiedzialnymi</w:t>
      </w:r>
      <w:r w:rsidRPr="00AF1BEF">
        <w:rPr>
          <w:rFonts w:ascii="Calibri" w:hAnsi="Calibri" w:cstheme="minorHAnsi"/>
        </w:rPr>
        <w:t xml:space="preserve"> za wsparcie techniczne ze strony Wykonawcy lub brakiem reakcji w</w:t>
      </w:r>
      <w:r w:rsidR="001B474E" w:rsidRPr="00AF1BEF">
        <w:rPr>
          <w:rFonts w:ascii="Calibri" w:hAnsi="Calibri" w:cstheme="minorHAnsi"/>
        </w:rPr>
        <w:t> </w:t>
      </w:r>
      <w:r w:rsidRPr="00AF1BEF">
        <w:rPr>
          <w:rFonts w:ascii="Calibri" w:hAnsi="Calibri" w:cstheme="minorHAnsi"/>
        </w:rPr>
        <w:t>określonym czasie, Zamawiający zastrzega sobie prawo do skorzystania z pomocy firm trzecich na koszt Wykonawcy.</w:t>
      </w:r>
    </w:p>
    <w:p w:rsidR="00840427" w:rsidRPr="00AF1BEF" w:rsidRDefault="00840427" w:rsidP="00D84A9B">
      <w:pPr>
        <w:pStyle w:val="Akapitzlist"/>
        <w:numPr>
          <w:ilvl w:val="1"/>
          <w:numId w:val="1"/>
        </w:numPr>
        <w:spacing w:after="0"/>
        <w:ind w:left="567" w:hanging="567"/>
        <w:jc w:val="both"/>
        <w:rPr>
          <w:rFonts w:ascii="Calibri" w:hAnsi="Calibri" w:cstheme="minorHAnsi"/>
        </w:rPr>
      </w:pPr>
      <w:r w:rsidRPr="00AF1BEF">
        <w:rPr>
          <w:rFonts w:ascii="Calibri" w:hAnsi="Calibri"/>
        </w:rPr>
        <w:t xml:space="preserve">Wykonawca dostarczy po wdrożeniu dokumentację powykonawczą. Dokumentacja powykonawcza ma być wykonana w sposób spójny, zgodnie z dobrymi praktykami i zaleceniami budowy tego typu dokumentów. Wszystkie dokumenty tworzone w ramach realizacji </w:t>
      </w:r>
      <w:r w:rsidRPr="00AF1BEF">
        <w:rPr>
          <w:rFonts w:ascii="Calibri" w:hAnsi="Calibri"/>
        </w:rPr>
        <w:lastRenderedPageBreak/>
        <w:t>przedsięwzięcia charakteryzować się muszą wysoką jakością, na którą będą miały wpływ takie czynniki jak:</w:t>
      </w:r>
    </w:p>
    <w:p w:rsidR="00840427" w:rsidRPr="00E3393F" w:rsidRDefault="00840427" w:rsidP="00E3393F">
      <w:pPr>
        <w:pStyle w:val="Akapitzlist"/>
        <w:numPr>
          <w:ilvl w:val="2"/>
          <w:numId w:val="1"/>
        </w:numPr>
        <w:ind w:left="851" w:hanging="851"/>
        <w:jc w:val="both"/>
        <w:rPr>
          <w:rFonts w:ascii="Calibri" w:hAnsi="Calibri" w:cstheme="minorHAnsi"/>
        </w:rPr>
      </w:pPr>
      <w:r w:rsidRPr="00E3393F">
        <w:rPr>
          <w:rFonts w:ascii="Calibri" w:hAnsi="Calibri" w:cstheme="minorHAnsi"/>
        </w:rPr>
        <w:t>Czytelna i zrozumiała struktura zarówno poszczególnych dokumentów jak i całej dokumentacji z podziałem na rozdziały, podrozdziały i sekcje;</w:t>
      </w:r>
    </w:p>
    <w:p w:rsidR="00840427" w:rsidRPr="00E3393F" w:rsidRDefault="00840427" w:rsidP="00E3393F">
      <w:pPr>
        <w:pStyle w:val="Akapitzlist"/>
        <w:numPr>
          <w:ilvl w:val="2"/>
          <w:numId w:val="1"/>
        </w:numPr>
        <w:ind w:left="851" w:hanging="851"/>
        <w:jc w:val="both"/>
        <w:rPr>
          <w:rFonts w:ascii="Calibri" w:hAnsi="Calibri" w:cstheme="minorHAnsi"/>
        </w:rPr>
      </w:pPr>
      <w:r w:rsidRPr="00E3393F">
        <w:rPr>
          <w:rFonts w:ascii="Calibri" w:hAnsi="Calibri" w:cstheme="minorHAnsi"/>
        </w:rPr>
        <w:t>Zachowanie standardów, a także sposób pisania, rozumianych jako zachowanie jednolitej i</w:t>
      </w:r>
      <w:r w:rsidR="006D51AE" w:rsidRPr="00E3393F">
        <w:rPr>
          <w:rFonts w:ascii="Calibri" w:hAnsi="Calibri" w:cstheme="minorHAnsi"/>
        </w:rPr>
        <w:t> </w:t>
      </w:r>
      <w:r w:rsidRPr="00E3393F">
        <w:rPr>
          <w:rFonts w:ascii="Calibri" w:hAnsi="Calibri" w:cstheme="minorHAnsi"/>
        </w:rPr>
        <w:t xml:space="preserve">spójnej struktury, formy i sposobu </w:t>
      </w:r>
      <w:r w:rsidR="001B474E" w:rsidRPr="00E3393F">
        <w:rPr>
          <w:rFonts w:ascii="Calibri" w:hAnsi="Calibri" w:cstheme="minorHAnsi"/>
        </w:rPr>
        <w:t>prezentacji treści</w:t>
      </w:r>
      <w:r w:rsidRPr="00E3393F">
        <w:rPr>
          <w:rFonts w:ascii="Calibri" w:hAnsi="Calibri" w:cstheme="minorHAnsi"/>
        </w:rPr>
        <w:t xml:space="preserve"> poszczególnych dokumentów oraz fragmentów tego samego dokumentu jak również całej dokumentacji;</w:t>
      </w:r>
    </w:p>
    <w:p w:rsidR="00840427" w:rsidRPr="00E3393F" w:rsidRDefault="00840427" w:rsidP="00E3393F">
      <w:pPr>
        <w:pStyle w:val="Akapitzlist"/>
        <w:numPr>
          <w:ilvl w:val="2"/>
          <w:numId w:val="1"/>
        </w:numPr>
        <w:ind w:left="851" w:hanging="851"/>
        <w:jc w:val="both"/>
        <w:rPr>
          <w:rFonts w:ascii="Calibri" w:hAnsi="Calibri" w:cstheme="minorHAnsi"/>
        </w:rPr>
      </w:pPr>
      <w:r w:rsidRPr="00E3393F">
        <w:rPr>
          <w:rFonts w:ascii="Calibri" w:hAnsi="Calibri" w:cstheme="minorHAnsi"/>
        </w:rPr>
        <w:t xml:space="preserve">Kompletność dokumentu, rozumiana jako pełne, bez wyraźnych, ewidentnych braków przedstawienie omawianego problemu obejmujące całość z danego zakresu rozpatrywanego zagadnienia. Oznacza to w szczególności jednoznaczne i wyczerpujące przedstawienie wszystkich zagadnień w odniesieniu do systemu. </w:t>
      </w:r>
    </w:p>
    <w:p w:rsidR="00840427" w:rsidRPr="00E3393F" w:rsidRDefault="00840427" w:rsidP="00E3393F">
      <w:pPr>
        <w:pStyle w:val="Akapitzlist"/>
        <w:numPr>
          <w:ilvl w:val="2"/>
          <w:numId w:val="1"/>
        </w:numPr>
        <w:ind w:left="851" w:hanging="851"/>
        <w:jc w:val="both"/>
        <w:rPr>
          <w:rFonts w:ascii="Calibri" w:hAnsi="Calibri" w:cstheme="minorHAnsi"/>
        </w:rPr>
      </w:pPr>
      <w:r w:rsidRPr="00E3393F">
        <w:rPr>
          <w:rFonts w:ascii="Calibri" w:hAnsi="Calibri" w:cstheme="minorHAnsi"/>
        </w:rPr>
        <w:t>Spójność i niesprzeczność dokumentu, rozumianych jako zapewnienie wzajemnej zgodności pomiędzy wszystkimi rodzajami informacji umieszczonymi w dokumencie, jak i brak logicznych sprzeczności pomiędzy informacjami zawartymi we wszystkich przekazanych dokumentach oraz we fragmentach tego samego dokumentu.</w:t>
      </w:r>
    </w:p>
    <w:p w:rsidR="00240079" w:rsidRPr="00E3393F" w:rsidRDefault="00840427" w:rsidP="00E3393F">
      <w:pPr>
        <w:pStyle w:val="Akapitzlist"/>
        <w:numPr>
          <w:ilvl w:val="2"/>
          <w:numId w:val="1"/>
        </w:numPr>
        <w:ind w:left="851" w:hanging="851"/>
        <w:jc w:val="both"/>
        <w:rPr>
          <w:rFonts w:ascii="Calibri" w:hAnsi="Calibri" w:cstheme="minorHAnsi"/>
        </w:rPr>
      </w:pPr>
      <w:r w:rsidRPr="00E3393F">
        <w:rPr>
          <w:rFonts w:ascii="Calibri" w:hAnsi="Calibri" w:cstheme="minorHAnsi"/>
        </w:rPr>
        <w:t>Cała dokumentacja, o której mowa powyżej, podlegała będzie akceptacji Zamawiającego. Wykonawca przeniesie na Zamawiającego całość majątkowych praw autorskich do</w:t>
      </w:r>
      <w:r w:rsidR="00563121" w:rsidRPr="00E3393F">
        <w:rPr>
          <w:rFonts w:ascii="Calibri" w:hAnsi="Calibri" w:cstheme="minorHAnsi"/>
        </w:rPr>
        <w:t> </w:t>
      </w:r>
      <w:r w:rsidRPr="00E3393F">
        <w:rPr>
          <w:rFonts w:ascii="Calibri" w:hAnsi="Calibri" w:cstheme="minorHAnsi"/>
        </w:rPr>
        <w:t>stworzonej dokumentacji.</w:t>
      </w:r>
    </w:p>
    <w:sectPr w:rsidR="00240079" w:rsidRPr="00E3393F">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0AF" w:rsidRDefault="006650AF" w:rsidP="00356291">
      <w:pPr>
        <w:spacing w:after="0" w:line="240" w:lineRule="auto"/>
      </w:pPr>
      <w:r>
        <w:separator/>
      </w:r>
    </w:p>
  </w:endnote>
  <w:endnote w:type="continuationSeparator" w:id="0">
    <w:p w:rsidR="006650AF" w:rsidRDefault="006650AF" w:rsidP="0035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sz w:val="18"/>
        <w:szCs w:val="18"/>
      </w:rPr>
      <w:id w:val="50969770"/>
      <w:docPartObj>
        <w:docPartGallery w:val="Page Numbers (Bottom of Page)"/>
        <w:docPartUnique/>
      </w:docPartObj>
    </w:sdtPr>
    <w:sdtContent>
      <w:sdt>
        <w:sdtPr>
          <w:rPr>
            <w:rFonts w:ascii="Calibri" w:hAnsi="Calibri"/>
            <w:sz w:val="18"/>
            <w:szCs w:val="18"/>
          </w:rPr>
          <w:id w:val="-1769616900"/>
          <w:docPartObj>
            <w:docPartGallery w:val="Page Numbers (Top of Page)"/>
            <w:docPartUnique/>
          </w:docPartObj>
        </w:sdtPr>
        <w:sdtContent>
          <w:p w:rsidR="00C655F9" w:rsidRPr="0097517A" w:rsidRDefault="00C655F9">
            <w:pPr>
              <w:pStyle w:val="Stopka"/>
              <w:jc w:val="right"/>
              <w:rPr>
                <w:rFonts w:ascii="Calibri" w:hAnsi="Calibri"/>
                <w:sz w:val="18"/>
                <w:szCs w:val="18"/>
              </w:rPr>
            </w:pPr>
            <w:r w:rsidRPr="0097517A">
              <w:rPr>
                <w:rFonts w:ascii="Calibri" w:hAnsi="Calibri"/>
                <w:sz w:val="18"/>
                <w:szCs w:val="18"/>
              </w:rPr>
              <w:t xml:space="preserve">Strona </w:t>
            </w:r>
            <w:r w:rsidRPr="0097517A">
              <w:rPr>
                <w:rFonts w:ascii="Calibri" w:hAnsi="Calibri"/>
                <w:bCs/>
                <w:sz w:val="18"/>
                <w:szCs w:val="18"/>
              </w:rPr>
              <w:fldChar w:fldCharType="begin"/>
            </w:r>
            <w:r w:rsidRPr="0097517A">
              <w:rPr>
                <w:rFonts w:ascii="Calibri" w:hAnsi="Calibri"/>
                <w:bCs/>
                <w:sz w:val="18"/>
                <w:szCs w:val="18"/>
              </w:rPr>
              <w:instrText>PAGE</w:instrText>
            </w:r>
            <w:r w:rsidRPr="0097517A">
              <w:rPr>
                <w:rFonts w:ascii="Calibri" w:hAnsi="Calibri"/>
                <w:bCs/>
                <w:sz w:val="18"/>
                <w:szCs w:val="18"/>
              </w:rPr>
              <w:fldChar w:fldCharType="separate"/>
            </w:r>
            <w:r w:rsidRPr="0097517A">
              <w:rPr>
                <w:rFonts w:ascii="Calibri" w:hAnsi="Calibri"/>
                <w:bCs/>
                <w:noProof/>
                <w:sz w:val="18"/>
                <w:szCs w:val="18"/>
              </w:rPr>
              <w:t>7</w:t>
            </w:r>
            <w:r w:rsidRPr="0097517A">
              <w:rPr>
                <w:rFonts w:ascii="Calibri" w:hAnsi="Calibri"/>
                <w:bCs/>
                <w:sz w:val="18"/>
                <w:szCs w:val="18"/>
              </w:rPr>
              <w:fldChar w:fldCharType="end"/>
            </w:r>
            <w:r w:rsidRPr="0097517A">
              <w:rPr>
                <w:rFonts w:ascii="Calibri" w:hAnsi="Calibri"/>
                <w:sz w:val="18"/>
                <w:szCs w:val="18"/>
              </w:rPr>
              <w:t xml:space="preserve"> z </w:t>
            </w:r>
            <w:r w:rsidRPr="0097517A">
              <w:rPr>
                <w:rFonts w:ascii="Calibri" w:hAnsi="Calibri"/>
                <w:bCs/>
                <w:sz w:val="18"/>
                <w:szCs w:val="18"/>
              </w:rPr>
              <w:fldChar w:fldCharType="begin"/>
            </w:r>
            <w:r w:rsidRPr="0097517A">
              <w:rPr>
                <w:rFonts w:ascii="Calibri" w:hAnsi="Calibri"/>
                <w:bCs/>
                <w:sz w:val="18"/>
                <w:szCs w:val="18"/>
              </w:rPr>
              <w:instrText>NUMPAGES</w:instrText>
            </w:r>
            <w:r w:rsidRPr="0097517A">
              <w:rPr>
                <w:rFonts w:ascii="Calibri" w:hAnsi="Calibri"/>
                <w:bCs/>
                <w:sz w:val="18"/>
                <w:szCs w:val="18"/>
              </w:rPr>
              <w:fldChar w:fldCharType="separate"/>
            </w:r>
            <w:r w:rsidRPr="0097517A">
              <w:rPr>
                <w:rFonts w:ascii="Calibri" w:hAnsi="Calibri"/>
                <w:bCs/>
                <w:noProof/>
                <w:sz w:val="18"/>
                <w:szCs w:val="18"/>
              </w:rPr>
              <w:t>26</w:t>
            </w:r>
            <w:r w:rsidRPr="0097517A">
              <w:rPr>
                <w:rFonts w:ascii="Calibri" w:hAnsi="Calibri"/>
                <w:bCs/>
                <w:sz w:val="18"/>
                <w:szCs w:val="18"/>
              </w:rPr>
              <w:fldChar w:fldCharType="end"/>
            </w:r>
          </w:p>
        </w:sdtContent>
      </w:sdt>
    </w:sdtContent>
  </w:sdt>
  <w:p w:rsidR="00C655F9" w:rsidRDefault="00C655F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0AF" w:rsidRDefault="006650AF" w:rsidP="00356291">
      <w:pPr>
        <w:spacing w:after="0" w:line="240" w:lineRule="auto"/>
      </w:pPr>
      <w:r>
        <w:separator/>
      </w:r>
    </w:p>
  </w:footnote>
  <w:footnote w:type="continuationSeparator" w:id="0">
    <w:p w:rsidR="006650AF" w:rsidRDefault="006650AF" w:rsidP="003562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D8A"/>
    <w:multiLevelType w:val="hybridMultilevel"/>
    <w:tmpl w:val="C3924A4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2397EC0"/>
    <w:multiLevelType w:val="hybridMultilevel"/>
    <w:tmpl w:val="A6BC14F6"/>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C0CCE"/>
    <w:multiLevelType w:val="multilevel"/>
    <w:tmpl w:val="E30611E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EB105A"/>
    <w:multiLevelType w:val="multilevel"/>
    <w:tmpl w:val="0B54E83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rPr>
    </w:lvl>
    <w:lvl w:ilvl="8">
      <w:start w:val="1"/>
      <w:numFmt w:val="lowerRoman"/>
      <w:lvlText w:val="%9."/>
      <w:lvlJc w:val="left"/>
      <w:pPr>
        <w:ind w:left="3240" w:hanging="360"/>
      </w:pPr>
    </w:lvl>
  </w:abstractNum>
  <w:abstractNum w:abstractNumId="4" w15:restartNumberingAfterBreak="0">
    <w:nsid w:val="061F762F"/>
    <w:multiLevelType w:val="hybridMultilevel"/>
    <w:tmpl w:val="2416C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331656"/>
    <w:multiLevelType w:val="hybridMultilevel"/>
    <w:tmpl w:val="149E5F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0A936B39"/>
    <w:multiLevelType w:val="hybridMultilevel"/>
    <w:tmpl w:val="73E47BA6"/>
    <w:lvl w:ilvl="0" w:tplc="04150017">
      <w:start w:val="1"/>
      <w:numFmt w:val="lowerLetter"/>
      <w:lvlText w:val="%1)"/>
      <w:lvlJc w:val="left"/>
      <w:pPr>
        <w:ind w:left="3447" w:hanging="360"/>
      </w:pPr>
    </w:lvl>
    <w:lvl w:ilvl="1" w:tplc="04150019" w:tentative="1">
      <w:start w:val="1"/>
      <w:numFmt w:val="lowerLetter"/>
      <w:lvlText w:val="%2."/>
      <w:lvlJc w:val="left"/>
      <w:pPr>
        <w:ind w:left="4167" w:hanging="360"/>
      </w:pPr>
    </w:lvl>
    <w:lvl w:ilvl="2" w:tplc="0415001B" w:tentative="1">
      <w:start w:val="1"/>
      <w:numFmt w:val="lowerRoman"/>
      <w:lvlText w:val="%3."/>
      <w:lvlJc w:val="right"/>
      <w:pPr>
        <w:ind w:left="4887" w:hanging="180"/>
      </w:pPr>
    </w:lvl>
    <w:lvl w:ilvl="3" w:tplc="0415000F" w:tentative="1">
      <w:start w:val="1"/>
      <w:numFmt w:val="decimal"/>
      <w:lvlText w:val="%4."/>
      <w:lvlJc w:val="left"/>
      <w:pPr>
        <w:ind w:left="5607" w:hanging="360"/>
      </w:pPr>
    </w:lvl>
    <w:lvl w:ilvl="4" w:tplc="04150019" w:tentative="1">
      <w:start w:val="1"/>
      <w:numFmt w:val="lowerLetter"/>
      <w:lvlText w:val="%5."/>
      <w:lvlJc w:val="left"/>
      <w:pPr>
        <w:ind w:left="6327" w:hanging="360"/>
      </w:pPr>
    </w:lvl>
    <w:lvl w:ilvl="5" w:tplc="0415001B" w:tentative="1">
      <w:start w:val="1"/>
      <w:numFmt w:val="lowerRoman"/>
      <w:lvlText w:val="%6."/>
      <w:lvlJc w:val="right"/>
      <w:pPr>
        <w:ind w:left="7047" w:hanging="180"/>
      </w:pPr>
    </w:lvl>
    <w:lvl w:ilvl="6" w:tplc="0415000F" w:tentative="1">
      <w:start w:val="1"/>
      <w:numFmt w:val="decimal"/>
      <w:lvlText w:val="%7."/>
      <w:lvlJc w:val="left"/>
      <w:pPr>
        <w:ind w:left="7767" w:hanging="360"/>
      </w:pPr>
    </w:lvl>
    <w:lvl w:ilvl="7" w:tplc="04150019" w:tentative="1">
      <w:start w:val="1"/>
      <w:numFmt w:val="lowerLetter"/>
      <w:lvlText w:val="%8."/>
      <w:lvlJc w:val="left"/>
      <w:pPr>
        <w:ind w:left="8487" w:hanging="360"/>
      </w:pPr>
    </w:lvl>
    <w:lvl w:ilvl="8" w:tplc="0415001B" w:tentative="1">
      <w:start w:val="1"/>
      <w:numFmt w:val="lowerRoman"/>
      <w:lvlText w:val="%9."/>
      <w:lvlJc w:val="right"/>
      <w:pPr>
        <w:ind w:left="9207" w:hanging="180"/>
      </w:pPr>
    </w:lvl>
  </w:abstractNum>
  <w:abstractNum w:abstractNumId="7" w15:restartNumberingAfterBreak="0">
    <w:nsid w:val="0AFD4CEC"/>
    <w:multiLevelType w:val="hybridMultilevel"/>
    <w:tmpl w:val="07C4308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8" w15:restartNumberingAfterBreak="0">
    <w:nsid w:val="0B0A3C1A"/>
    <w:multiLevelType w:val="multilevel"/>
    <w:tmpl w:val="B0C40540"/>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C097631"/>
    <w:multiLevelType w:val="hybridMultilevel"/>
    <w:tmpl w:val="2A10190C"/>
    <w:lvl w:ilvl="0" w:tplc="04150017">
      <w:start w:val="1"/>
      <w:numFmt w:val="lowerLetter"/>
      <w:lvlText w:val="%1)"/>
      <w:lvlJc w:val="left"/>
      <w:pPr>
        <w:ind w:left="4167" w:hanging="360"/>
      </w:pPr>
    </w:lvl>
    <w:lvl w:ilvl="1" w:tplc="04150019" w:tentative="1">
      <w:start w:val="1"/>
      <w:numFmt w:val="lowerLetter"/>
      <w:lvlText w:val="%2."/>
      <w:lvlJc w:val="left"/>
      <w:pPr>
        <w:ind w:left="4887" w:hanging="360"/>
      </w:pPr>
    </w:lvl>
    <w:lvl w:ilvl="2" w:tplc="0415001B" w:tentative="1">
      <w:start w:val="1"/>
      <w:numFmt w:val="lowerRoman"/>
      <w:lvlText w:val="%3."/>
      <w:lvlJc w:val="right"/>
      <w:pPr>
        <w:ind w:left="5607" w:hanging="180"/>
      </w:pPr>
    </w:lvl>
    <w:lvl w:ilvl="3" w:tplc="0415000F" w:tentative="1">
      <w:start w:val="1"/>
      <w:numFmt w:val="decimal"/>
      <w:lvlText w:val="%4."/>
      <w:lvlJc w:val="left"/>
      <w:pPr>
        <w:ind w:left="6327" w:hanging="360"/>
      </w:pPr>
    </w:lvl>
    <w:lvl w:ilvl="4" w:tplc="04150019" w:tentative="1">
      <w:start w:val="1"/>
      <w:numFmt w:val="lowerLetter"/>
      <w:lvlText w:val="%5."/>
      <w:lvlJc w:val="left"/>
      <w:pPr>
        <w:ind w:left="7047" w:hanging="360"/>
      </w:pPr>
    </w:lvl>
    <w:lvl w:ilvl="5" w:tplc="0415001B" w:tentative="1">
      <w:start w:val="1"/>
      <w:numFmt w:val="lowerRoman"/>
      <w:lvlText w:val="%6."/>
      <w:lvlJc w:val="right"/>
      <w:pPr>
        <w:ind w:left="7767" w:hanging="180"/>
      </w:pPr>
    </w:lvl>
    <w:lvl w:ilvl="6" w:tplc="0415000F" w:tentative="1">
      <w:start w:val="1"/>
      <w:numFmt w:val="decimal"/>
      <w:lvlText w:val="%7."/>
      <w:lvlJc w:val="left"/>
      <w:pPr>
        <w:ind w:left="8487" w:hanging="360"/>
      </w:pPr>
    </w:lvl>
    <w:lvl w:ilvl="7" w:tplc="04150019" w:tentative="1">
      <w:start w:val="1"/>
      <w:numFmt w:val="lowerLetter"/>
      <w:lvlText w:val="%8."/>
      <w:lvlJc w:val="left"/>
      <w:pPr>
        <w:ind w:left="9207" w:hanging="360"/>
      </w:pPr>
    </w:lvl>
    <w:lvl w:ilvl="8" w:tplc="0415001B" w:tentative="1">
      <w:start w:val="1"/>
      <w:numFmt w:val="lowerRoman"/>
      <w:lvlText w:val="%9."/>
      <w:lvlJc w:val="right"/>
      <w:pPr>
        <w:ind w:left="9927" w:hanging="180"/>
      </w:pPr>
    </w:lvl>
  </w:abstractNum>
  <w:abstractNum w:abstractNumId="10" w15:restartNumberingAfterBreak="0">
    <w:nsid w:val="0D9531B3"/>
    <w:multiLevelType w:val="hybridMultilevel"/>
    <w:tmpl w:val="A308E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5E11C8"/>
    <w:multiLevelType w:val="hybridMultilevel"/>
    <w:tmpl w:val="B9C689B4"/>
    <w:lvl w:ilvl="0" w:tplc="0415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BF7D5C"/>
    <w:multiLevelType w:val="multilevel"/>
    <w:tmpl w:val="FB1CE6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127A06AB"/>
    <w:multiLevelType w:val="hybridMultilevel"/>
    <w:tmpl w:val="FE64D4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BA2B25"/>
    <w:multiLevelType w:val="hybridMultilevel"/>
    <w:tmpl w:val="A7C478B0"/>
    <w:lvl w:ilvl="0" w:tplc="B792DF96">
      <w:numFmt w:val="bullet"/>
      <w:lvlText w:val="-"/>
      <w:lvlJc w:val="left"/>
      <w:pPr>
        <w:ind w:left="1571" w:hanging="360"/>
      </w:pPr>
      <w:rPr>
        <w:rFonts w:ascii="Calibri" w:eastAsiaTheme="minorHAnsi" w:hAnsi="Calibri" w:cstheme="minorHAnsi"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 w15:restartNumberingAfterBreak="0">
    <w:nsid w:val="175E2B59"/>
    <w:multiLevelType w:val="hybridMultilevel"/>
    <w:tmpl w:val="6D028066"/>
    <w:lvl w:ilvl="0" w:tplc="04150017">
      <w:start w:val="1"/>
      <w:numFmt w:val="lowerLetter"/>
      <w:lvlText w:val="%1)"/>
      <w:lvlJc w:val="left"/>
      <w:pPr>
        <w:ind w:left="1855" w:hanging="360"/>
      </w:pPr>
    </w:lvl>
    <w:lvl w:ilvl="1" w:tplc="04150017">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16" w15:restartNumberingAfterBreak="0">
    <w:nsid w:val="17874B74"/>
    <w:multiLevelType w:val="multilevel"/>
    <w:tmpl w:val="B37C4090"/>
    <w:lvl w:ilvl="0">
      <w:start w:val="1"/>
      <w:numFmt w:val="lowerLetter"/>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8CA4287"/>
    <w:multiLevelType w:val="hybridMultilevel"/>
    <w:tmpl w:val="097C4BE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8" w15:restartNumberingAfterBreak="0">
    <w:nsid w:val="1C4112EB"/>
    <w:multiLevelType w:val="hybridMultilevel"/>
    <w:tmpl w:val="DC901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00697B"/>
    <w:multiLevelType w:val="hybridMultilevel"/>
    <w:tmpl w:val="519AE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5C0948"/>
    <w:multiLevelType w:val="hybridMultilevel"/>
    <w:tmpl w:val="9DE4D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4A174BC"/>
    <w:multiLevelType w:val="hybridMultilevel"/>
    <w:tmpl w:val="519AE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9D77F9"/>
    <w:multiLevelType w:val="hybridMultilevel"/>
    <w:tmpl w:val="D6120C7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hint="default"/>
      </w:rPr>
    </w:lvl>
    <w:lvl w:ilvl="2" w:tplc="04150017">
      <w:start w:val="1"/>
      <w:numFmt w:val="lowerLetter"/>
      <w:lvlText w:val="%3)"/>
      <w:lvlJc w:val="left"/>
      <w:pPr>
        <w:ind w:left="1800" w:hanging="360"/>
      </w:pPr>
      <w:rPr>
        <w:rFont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BEE7F51"/>
    <w:multiLevelType w:val="multilevel"/>
    <w:tmpl w:val="30E07978"/>
    <w:lvl w:ilvl="0">
      <w:start w:val="1"/>
      <w:numFmt w:val="lowerLetter"/>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4" w15:restartNumberingAfterBreak="0">
    <w:nsid w:val="2C6D13A0"/>
    <w:multiLevelType w:val="hybridMultilevel"/>
    <w:tmpl w:val="4D949D40"/>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2CDF2B2F"/>
    <w:multiLevelType w:val="hybridMultilevel"/>
    <w:tmpl w:val="FE64D4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5B2107"/>
    <w:multiLevelType w:val="multilevel"/>
    <w:tmpl w:val="3CD893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31C46F1E"/>
    <w:multiLevelType w:val="multilevel"/>
    <w:tmpl w:val="AA84F9F4"/>
    <w:lvl w:ilvl="0">
      <w:start w:val="16"/>
      <w:numFmt w:val="decimal"/>
      <w:lvlText w:val="%1."/>
      <w:lvlJc w:val="left"/>
      <w:pPr>
        <w:ind w:left="540" w:hanging="540"/>
      </w:pPr>
      <w:rPr>
        <w:rFonts w:hint="default"/>
      </w:rPr>
    </w:lvl>
    <w:lvl w:ilvl="1">
      <w:start w:val="15"/>
      <w:numFmt w:val="decimal"/>
      <w:lvlText w:val="%1.%2."/>
      <w:lvlJc w:val="left"/>
      <w:pPr>
        <w:ind w:left="1674" w:hanging="54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8" w15:restartNumberingAfterBreak="0">
    <w:nsid w:val="31D57EEA"/>
    <w:multiLevelType w:val="hybridMultilevel"/>
    <w:tmpl w:val="680AA3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8251C8"/>
    <w:multiLevelType w:val="hybridMultilevel"/>
    <w:tmpl w:val="757461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32DE1A0E"/>
    <w:multiLevelType w:val="hybridMultilevel"/>
    <w:tmpl w:val="86AE2202"/>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35B21AB9"/>
    <w:multiLevelType w:val="hybridMultilevel"/>
    <w:tmpl w:val="9DE4D3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73C27D6"/>
    <w:multiLevelType w:val="hybridMultilevel"/>
    <w:tmpl w:val="07C4308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37BB34F8"/>
    <w:multiLevelType w:val="hybridMultilevel"/>
    <w:tmpl w:val="7E0C0E7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4" w15:restartNumberingAfterBreak="0">
    <w:nsid w:val="396D4AD7"/>
    <w:multiLevelType w:val="hybridMultilevel"/>
    <w:tmpl w:val="AFEECDE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D367D62"/>
    <w:multiLevelType w:val="hybridMultilevel"/>
    <w:tmpl w:val="B9AC707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3D5C44D1"/>
    <w:multiLevelType w:val="hybridMultilevel"/>
    <w:tmpl w:val="83189F0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7" w15:restartNumberingAfterBreak="0">
    <w:nsid w:val="3DB63B9E"/>
    <w:multiLevelType w:val="hybridMultilevel"/>
    <w:tmpl w:val="BFBC0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C625F2"/>
    <w:multiLevelType w:val="hybridMultilevel"/>
    <w:tmpl w:val="E4644F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3E975843"/>
    <w:multiLevelType w:val="hybridMultilevel"/>
    <w:tmpl w:val="775C8788"/>
    <w:lvl w:ilvl="0" w:tplc="04150017">
      <w:start w:val="1"/>
      <w:numFmt w:val="lowerLetter"/>
      <w:lvlText w:val="%1)"/>
      <w:lvlJc w:val="left"/>
      <w:pPr>
        <w:ind w:left="1855" w:hanging="360"/>
      </w:pPr>
    </w:lvl>
    <w:lvl w:ilvl="1" w:tplc="04150017">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40" w15:restartNumberingAfterBreak="0">
    <w:nsid w:val="40444533"/>
    <w:multiLevelType w:val="hybridMultilevel"/>
    <w:tmpl w:val="097C4BE4"/>
    <w:lvl w:ilvl="0" w:tplc="04150017">
      <w:start w:val="1"/>
      <w:numFmt w:val="lowerLetter"/>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1" w15:restartNumberingAfterBreak="0">
    <w:nsid w:val="45B5774A"/>
    <w:multiLevelType w:val="multilevel"/>
    <w:tmpl w:val="E30611E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AE0272B"/>
    <w:multiLevelType w:val="hybridMultilevel"/>
    <w:tmpl w:val="CAA6B9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FF5854"/>
    <w:multiLevelType w:val="hybridMultilevel"/>
    <w:tmpl w:val="A0C41786"/>
    <w:lvl w:ilvl="0" w:tplc="04150017">
      <w:start w:val="1"/>
      <w:numFmt w:val="lowerLetter"/>
      <w:lvlText w:val="%1)"/>
      <w:lvlJc w:val="left"/>
      <w:pPr>
        <w:tabs>
          <w:tab w:val="num" w:pos="360"/>
        </w:tabs>
        <w:ind w:left="36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CD3301"/>
    <w:multiLevelType w:val="multilevel"/>
    <w:tmpl w:val="F4DC2EF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15:restartNumberingAfterBreak="0">
    <w:nsid w:val="4BF1190A"/>
    <w:multiLevelType w:val="hybridMultilevel"/>
    <w:tmpl w:val="2416C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C2D263D"/>
    <w:multiLevelType w:val="hybridMultilevel"/>
    <w:tmpl w:val="83189F08"/>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4D3F244D"/>
    <w:multiLevelType w:val="hybridMultilevel"/>
    <w:tmpl w:val="B818EB8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15:restartNumberingAfterBreak="0">
    <w:nsid w:val="50F505BE"/>
    <w:multiLevelType w:val="hybridMultilevel"/>
    <w:tmpl w:val="11821CC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9" w15:restartNumberingAfterBreak="0">
    <w:nsid w:val="51BC63FB"/>
    <w:multiLevelType w:val="hybridMultilevel"/>
    <w:tmpl w:val="757461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52B53EFF"/>
    <w:multiLevelType w:val="hybridMultilevel"/>
    <w:tmpl w:val="2416C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3827974"/>
    <w:multiLevelType w:val="hybridMultilevel"/>
    <w:tmpl w:val="D5304E14"/>
    <w:lvl w:ilvl="0" w:tplc="04150017">
      <w:start w:val="1"/>
      <w:numFmt w:val="lowerLetter"/>
      <w:lvlText w:val="%1)"/>
      <w:lvlJc w:val="left"/>
      <w:pPr>
        <w:ind w:left="1287" w:hanging="360"/>
      </w:pPr>
    </w:lvl>
    <w:lvl w:ilvl="1" w:tplc="E9C4948C">
      <w:start w:val="1"/>
      <w:numFmt w:val="decimal"/>
      <w:lvlText w:val="%2."/>
      <w:lvlJc w:val="left"/>
      <w:pPr>
        <w:ind w:left="2067" w:hanging="4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54592817"/>
    <w:multiLevelType w:val="hybridMultilevel"/>
    <w:tmpl w:val="D5304E14"/>
    <w:lvl w:ilvl="0" w:tplc="04150017">
      <w:start w:val="1"/>
      <w:numFmt w:val="lowerLetter"/>
      <w:lvlText w:val="%1)"/>
      <w:lvlJc w:val="left"/>
      <w:pPr>
        <w:ind w:left="1287" w:hanging="360"/>
      </w:pPr>
    </w:lvl>
    <w:lvl w:ilvl="1" w:tplc="E9C4948C">
      <w:start w:val="1"/>
      <w:numFmt w:val="decimal"/>
      <w:lvlText w:val="%2."/>
      <w:lvlJc w:val="left"/>
      <w:pPr>
        <w:ind w:left="2067" w:hanging="4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55FE3A39"/>
    <w:multiLevelType w:val="hybridMultilevel"/>
    <w:tmpl w:val="D9B203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8556A9F"/>
    <w:multiLevelType w:val="hybridMultilevel"/>
    <w:tmpl w:val="2416C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293087"/>
    <w:multiLevelType w:val="hybridMultilevel"/>
    <w:tmpl w:val="2A10190C"/>
    <w:lvl w:ilvl="0" w:tplc="04150017">
      <w:start w:val="1"/>
      <w:numFmt w:val="lowerLetter"/>
      <w:lvlText w:val="%1)"/>
      <w:lvlJc w:val="left"/>
      <w:pPr>
        <w:ind w:left="4167" w:hanging="360"/>
      </w:pPr>
    </w:lvl>
    <w:lvl w:ilvl="1" w:tplc="04150019" w:tentative="1">
      <w:start w:val="1"/>
      <w:numFmt w:val="lowerLetter"/>
      <w:lvlText w:val="%2."/>
      <w:lvlJc w:val="left"/>
      <w:pPr>
        <w:ind w:left="4887" w:hanging="360"/>
      </w:pPr>
    </w:lvl>
    <w:lvl w:ilvl="2" w:tplc="0415001B" w:tentative="1">
      <w:start w:val="1"/>
      <w:numFmt w:val="lowerRoman"/>
      <w:lvlText w:val="%3."/>
      <w:lvlJc w:val="right"/>
      <w:pPr>
        <w:ind w:left="5607" w:hanging="180"/>
      </w:pPr>
    </w:lvl>
    <w:lvl w:ilvl="3" w:tplc="0415000F" w:tentative="1">
      <w:start w:val="1"/>
      <w:numFmt w:val="decimal"/>
      <w:lvlText w:val="%4."/>
      <w:lvlJc w:val="left"/>
      <w:pPr>
        <w:ind w:left="6327" w:hanging="360"/>
      </w:pPr>
    </w:lvl>
    <w:lvl w:ilvl="4" w:tplc="04150019" w:tentative="1">
      <w:start w:val="1"/>
      <w:numFmt w:val="lowerLetter"/>
      <w:lvlText w:val="%5."/>
      <w:lvlJc w:val="left"/>
      <w:pPr>
        <w:ind w:left="7047" w:hanging="360"/>
      </w:pPr>
    </w:lvl>
    <w:lvl w:ilvl="5" w:tplc="0415001B" w:tentative="1">
      <w:start w:val="1"/>
      <w:numFmt w:val="lowerRoman"/>
      <w:lvlText w:val="%6."/>
      <w:lvlJc w:val="right"/>
      <w:pPr>
        <w:ind w:left="7767" w:hanging="180"/>
      </w:pPr>
    </w:lvl>
    <w:lvl w:ilvl="6" w:tplc="0415000F" w:tentative="1">
      <w:start w:val="1"/>
      <w:numFmt w:val="decimal"/>
      <w:lvlText w:val="%7."/>
      <w:lvlJc w:val="left"/>
      <w:pPr>
        <w:ind w:left="8487" w:hanging="360"/>
      </w:pPr>
    </w:lvl>
    <w:lvl w:ilvl="7" w:tplc="04150019" w:tentative="1">
      <w:start w:val="1"/>
      <w:numFmt w:val="lowerLetter"/>
      <w:lvlText w:val="%8."/>
      <w:lvlJc w:val="left"/>
      <w:pPr>
        <w:ind w:left="9207" w:hanging="360"/>
      </w:pPr>
    </w:lvl>
    <w:lvl w:ilvl="8" w:tplc="0415001B" w:tentative="1">
      <w:start w:val="1"/>
      <w:numFmt w:val="lowerRoman"/>
      <w:lvlText w:val="%9."/>
      <w:lvlJc w:val="right"/>
      <w:pPr>
        <w:ind w:left="9927" w:hanging="180"/>
      </w:pPr>
    </w:lvl>
  </w:abstractNum>
  <w:abstractNum w:abstractNumId="56" w15:restartNumberingAfterBreak="0">
    <w:nsid w:val="59665930"/>
    <w:multiLevelType w:val="multilevel"/>
    <w:tmpl w:val="E30611E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9F60250"/>
    <w:multiLevelType w:val="hybridMultilevel"/>
    <w:tmpl w:val="D9B203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20590D"/>
    <w:multiLevelType w:val="hybridMultilevel"/>
    <w:tmpl w:val="34F2BA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5CA6245B"/>
    <w:multiLevelType w:val="hybridMultilevel"/>
    <w:tmpl w:val="8236E2A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C71243"/>
    <w:multiLevelType w:val="multilevel"/>
    <w:tmpl w:val="8B0A65CA"/>
    <w:lvl w:ilvl="0">
      <w:start w:val="10"/>
      <w:numFmt w:val="decimal"/>
      <w:lvlText w:val="%1"/>
      <w:lvlJc w:val="left"/>
      <w:pPr>
        <w:ind w:left="540" w:hanging="540"/>
      </w:pPr>
      <w:rPr>
        <w:rFonts w:asciiTheme="minorHAnsi" w:hAnsiTheme="minorHAnsi" w:hint="default"/>
        <w:b w:val="0"/>
      </w:rPr>
    </w:lvl>
    <w:lvl w:ilvl="1">
      <w:start w:val="2"/>
      <w:numFmt w:val="decimal"/>
      <w:lvlText w:val="%1.%2"/>
      <w:lvlJc w:val="left"/>
      <w:pPr>
        <w:ind w:left="823" w:hanging="540"/>
      </w:pPr>
      <w:rPr>
        <w:rFonts w:asciiTheme="minorHAnsi" w:hAnsiTheme="minorHAnsi" w:hint="default"/>
        <w:b w:val="0"/>
      </w:rPr>
    </w:lvl>
    <w:lvl w:ilvl="2">
      <w:start w:val="1"/>
      <w:numFmt w:val="decimal"/>
      <w:lvlText w:val="%1.%2.%3"/>
      <w:lvlJc w:val="left"/>
      <w:pPr>
        <w:ind w:left="1286" w:hanging="720"/>
      </w:pPr>
      <w:rPr>
        <w:rFonts w:asciiTheme="minorHAnsi" w:hAnsiTheme="minorHAnsi" w:hint="default"/>
        <w:b w:val="0"/>
      </w:rPr>
    </w:lvl>
    <w:lvl w:ilvl="3">
      <w:start w:val="1"/>
      <w:numFmt w:val="decimal"/>
      <w:lvlText w:val="%1.%2.%3.%4"/>
      <w:lvlJc w:val="left"/>
      <w:pPr>
        <w:ind w:left="1569" w:hanging="720"/>
      </w:pPr>
      <w:rPr>
        <w:rFonts w:asciiTheme="minorHAnsi" w:hAnsiTheme="minorHAnsi" w:hint="default"/>
        <w:b w:val="0"/>
      </w:rPr>
    </w:lvl>
    <w:lvl w:ilvl="4">
      <w:start w:val="1"/>
      <w:numFmt w:val="decimal"/>
      <w:lvlText w:val="%1.%2.%3.%4.%5"/>
      <w:lvlJc w:val="left"/>
      <w:pPr>
        <w:ind w:left="2212" w:hanging="1080"/>
      </w:pPr>
      <w:rPr>
        <w:rFonts w:asciiTheme="minorHAnsi" w:hAnsiTheme="minorHAnsi" w:hint="default"/>
        <w:b w:val="0"/>
      </w:rPr>
    </w:lvl>
    <w:lvl w:ilvl="5">
      <w:start w:val="1"/>
      <w:numFmt w:val="decimal"/>
      <w:lvlText w:val="%1.%2.%3.%4.%5.%6"/>
      <w:lvlJc w:val="left"/>
      <w:pPr>
        <w:ind w:left="2495" w:hanging="1080"/>
      </w:pPr>
      <w:rPr>
        <w:rFonts w:asciiTheme="minorHAnsi" w:hAnsiTheme="minorHAnsi" w:hint="default"/>
        <w:b w:val="0"/>
      </w:rPr>
    </w:lvl>
    <w:lvl w:ilvl="6">
      <w:start w:val="1"/>
      <w:numFmt w:val="decimal"/>
      <w:lvlText w:val="%1.%2.%3.%4.%5.%6.%7"/>
      <w:lvlJc w:val="left"/>
      <w:pPr>
        <w:ind w:left="3138" w:hanging="1440"/>
      </w:pPr>
      <w:rPr>
        <w:rFonts w:asciiTheme="minorHAnsi" w:hAnsiTheme="minorHAnsi" w:hint="default"/>
        <w:b w:val="0"/>
      </w:rPr>
    </w:lvl>
    <w:lvl w:ilvl="7">
      <w:start w:val="1"/>
      <w:numFmt w:val="decimal"/>
      <w:lvlText w:val="%1.%2.%3.%4.%5.%6.%7.%8"/>
      <w:lvlJc w:val="left"/>
      <w:pPr>
        <w:ind w:left="3421" w:hanging="1440"/>
      </w:pPr>
      <w:rPr>
        <w:rFonts w:asciiTheme="minorHAnsi" w:hAnsiTheme="minorHAnsi" w:hint="default"/>
        <w:b w:val="0"/>
      </w:rPr>
    </w:lvl>
    <w:lvl w:ilvl="8">
      <w:start w:val="1"/>
      <w:numFmt w:val="decimal"/>
      <w:lvlText w:val="%1.%2.%3.%4.%5.%6.%7.%8.%9"/>
      <w:lvlJc w:val="left"/>
      <w:pPr>
        <w:ind w:left="4064" w:hanging="1800"/>
      </w:pPr>
      <w:rPr>
        <w:rFonts w:asciiTheme="minorHAnsi" w:hAnsiTheme="minorHAnsi" w:hint="default"/>
        <w:b w:val="0"/>
      </w:rPr>
    </w:lvl>
  </w:abstractNum>
  <w:abstractNum w:abstractNumId="61" w15:restartNumberingAfterBreak="0">
    <w:nsid w:val="5CC9646A"/>
    <w:multiLevelType w:val="hybridMultilevel"/>
    <w:tmpl w:val="2416C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D374ECC"/>
    <w:multiLevelType w:val="multilevel"/>
    <w:tmpl w:val="5F026C5A"/>
    <w:lvl w:ilvl="0">
      <w:start w:val="1"/>
      <w:numFmt w:val="lowerLetter"/>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F150164"/>
    <w:multiLevelType w:val="hybridMultilevel"/>
    <w:tmpl w:val="C3924A4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5F685E72"/>
    <w:multiLevelType w:val="multilevel"/>
    <w:tmpl w:val="E30611E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60F25F3D"/>
    <w:multiLevelType w:val="hybridMultilevel"/>
    <w:tmpl w:val="C0A40A82"/>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33126FD"/>
    <w:multiLevelType w:val="hybridMultilevel"/>
    <w:tmpl w:val="044652B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7" w15:restartNumberingAfterBreak="0">
    <w:nsid w:val="66E40257"/>
    <w:multiLevelType w:val="hybridMultilevel"/>
    <w:tmpl w:val="EF008648"/>
    <w:lvl w:ilvl="0" w:tplc="04150017">
      <w:start w:val="1"/>
      <w:numFmt w:val="lowerLetter"/>
      <w:lvlText w:val="%1)"/>
      <w:lvlJc w:val="left"/>
      <w:pPr>
        <w:ind w:left="1287" w:hanging="360"/>
      </w:pPr>
    </w:lvl>
    <w:lvl w:ilvl="1" w:tplc="04150017">
      <w:start w:val="1"/>
      <w:numFmt w:val="lowerLetter"/>
      <w:lvlText w:val="%2)"/>
      <w:lvlJc w:val="left"/>
      <w:pPr>
        <w:ind w:left="2067" w:hanging="42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8" w15:restartNumberingAfterBreak="0">
    <w:nsid w:val="69535C9B"/>
    <w:multiLevelType w:val="hybridMultilevel"/>
    <w:tmpl w:val="D660A12C"/>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9" w15:restartNumberingAfterBreak="0">
    <w:nsid w:val="6A2E3C5C"/>
    <w:multiLevelType w:val="hybridMultilevel"/>
    <w:tmpl w:val="C0A40A82"/>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D8E1DAF"/>
    <w:multiLevelType w:val="hybridMultilevel"/>
    <w:tmpl w:val="D9B203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1C85792"/>
    <w:multiLevelType w:val="hybridMultilevel"/>
    <w:tmpl w:val="69961D94"/>
    <w:lvl w:ilvl="0" w:tplc="04150017">
      <w:start w:val="1"/>
      <w:numFmt w:val="lowerLetter"/>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72" w15:restartNumberingAfterBreak="0">
    <w:nsid w:val="73EF5A07"/>
    <w:multiLevelType w:val="hybridMultilevel"/>
    <w:tmpl w:val="34F2BA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4286570"/>
    <w:multiLevelType w:val="multilevel"/>
    <w:tmpl w:val="AA84F9F4"/>
    <w:lvl w:ilvl="0">
      <w:start w:val="16"/>
      <w:numFmt w:val="decimal"/>
      <w:lvlText w:val="%1."/>
      <w:lvlJc w:val="left"/>
      <w:pPr>
        <w:ind w:left="540" w:hanging="540"/>
      </w:pPr>
      <w:rPr>
        <w:rFonts w:hint="default"/>
      </w:rPr>
    </w:lvl>
    <w:lvl w:ilvl="1">
      <w:start w:val="15"/>
      <w:numFmt w:val="decimal"/>
      <w:lvlText w:val="%1.%2."/>
      <w:lvlJc w:val="left"/>
      <w:pPr>
        <w:ind w:left="1674" w:hanging="54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74" w15:restartNumberingAfterBreak="0">
    <w:nsid w:val="74C87DD5"/>
    <w:multiLevelType w:val="hybridMultilevel"/>
    <w:tmpl w:val="2416C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FE7B10"/>
    <w:multiLevelType w:val="hybridMultilevel"/>
    <w:tmpl w:val="A8845E6C"/>
    <w:lvl w:ilvl="0" w:tplc="A22E58A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6" w15:restartNumberingAfterBreak="0">
    <w:nsid w:val="79187044"/>
    <w:multiLevelType w:val="hybridMultilevel"/>
    <w:tmpl w:val="3AD6878E"/>
    <w:lvl w:ilvl="0" w:tplc="04150017">
      <w:start w:val="1"/>
      <w:numFmt w:val="lowerLetter"/>
      <w:lvlText w:val="%1)"/>
      <w:lvlJc w:val="left"/>
      <w:pPr>
        <w:ind w:left="1287" w:hanging="360"/>
      </w:pPr>
    </w:lvl>
    <w:lvl w:ilvl="1" w:tplc="B792DF96">
      <w:numFmt w:val="bullet"/>
      <w:lvlText w:val="-"/>
      <w:lvlJc w:val="left"/>
      <w:pPr>
        <w:ind w:left="2007" w:hanging="360"/>
      </w:pPr>
      <w:rPr>
        <w:rFonts w:ascii="Calibri" w:eastAsiaTheme="minorHAnsi" w:hAnsi="Calibri" w:cstheme="minorHAnsi"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7" w15:restartNumberingAfterBreak="0">
    <w:nsid w:val="7A5D0F91"/>
    <w:multiLevelType w:val="multilevel"/>
    <w:tmpl w:val="AFA6FA90"/>
    <w:lvl w:ilvl="0">
      <w:start w:val="1"/>
      <w:numFmt w:val="lowerLetter"/>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DC254ED"/>
    <w:multiLevelType w:val="hybridMultilevel"/>
    <w:tmpl w:val="C3924A4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15:restartNumberingAfterBreak="0">
    <w:nsid w:val="7F466936"/>
    <w:multiLevelType w:val="hybridMultilevel"/>
    <w:tmpl w:val="A0C41786"/>
    <w:lvl w:ilvl="0" w:tplc="04150017">
      <w:start w:val="1"/>
      <w:numFmt w:val="lowerLetter"/>
      <w:lvlText w:val="%1)"/>
      <w:lvlJc w:val="left"/>
      <w:pPr>
        <w:tabs>
          <w:tab w:val="num" w:pos="360"/>
        </w:tabs>
        <w:ind w:left="36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56"/>
  </w:num>
  <w:num w:numId="3">
    <w:abstractNumId w:val="41"/>
  </w:num>
  <w:num w:numId="4">
    <w:abstractNumId w:val="10"/>
  </w:num>
  <w:num w:numId="5">
    <w:abstractNumId w:val="23"/>
  </w:num>
  <w:num w:numId="6">
    <w:abstractNumId w:val="0"/>
  </w:num>
  <w:num w:numId="7">
    <w:abstractNumId w:val="63"/>
  </w:num>
  <w:num w:numId="8">
    <w:abstractNumId w:val="78"/>
  </w:num>
  <w:num w:numId="9">
    <w:abstractNumId w:val="42"/>
  </w:num>
  <w:num w:numId="10">
    <w:abstractNumId w:val="8"/>
  </w:num>
  <w:num w:numId="11">
    <w:abstractNumId w:val="2"/>
  </w:num>
  <w:num w:numId="12">
    <w:abstractNumId w:val="76"/>
  </w:num>
  <w:num w:numId="13">
    <w:abstractNumId w:val="64"/>
  </w:num>
  <w:num w:numId="14">
    <w:abstractNumId w:val="24"/>
  </w:num>
  <w:num w:numId="15">
    <w:abstractNumId w:val="12"/>
  </w:num>
  <w:num w:numId="16">
    <w:abstractNumId w:val="30"/>
  </w:num>
  <w:num w:numId="17">
    <w:abstractNumId w:val="29"/>
  </w:num>
  <w:num w:numId="18">
    <w:abstractNumId w:val="52"/>
  </w:num>
  <w:num w:numId="19">
    <w:abstractNumId w:val="1"/>
  </w:num>
  <w:num w:numId="20">
    <w:abstractNumId w:val="21"/>
  </w:num>
  <w:num w:numId="21">
    <w:abstractNumId w:val="14"/>
  </w:num>
  <w:num w:numId="22">
    <w:abstractNumId w:val="69"/>
  </w:num>
  <w:num w:numId="23">
    <w:abstractNumId w:val="43"/>
  </w:num>
  <w:num w:numId="24">
    <w:abstractNumId w:val="77"/>
  </w:num>
  <w:num w:numId="25">
    <w:abstractNumId w:val="20"/>
  </w:num>
  <w:num w:numId="26">
    <w:abstractNumId w:val="31"/>
  </w:num>
  <w:num w:numId="27">
    <w:abstractNumId w:val="28"/>
  </w:num>
  <w:num w:numId="28">
    <w:abstractNumId w:val="22"/>
  </w:num>
  <w:num w:numId="29">
    <w:abstractNumId w:val="70"/>
  </w:num>
  <w:num w:numId="30">
    <w:abstractNumId w:val="53"/>
  </w:num>
  <w:num w:numId="31">
    <w:abstractNumId w:val="57"/>
  </w:num>
  <w:num w:numId="32">
    <w:abstractNumId w:val="62"/>
  </w:num>
  <w:num w:numId="33">
    <w:abstractNumId w:val="38"/>
  </w:num>
  <w:num w:numId="34">
    <w:abstractNumId w:val="3"/>
  </w:num>
  <w:num w:numId="35">
    <w:abstractNumId w:val="61"/>
  </w:num>
  <w:num w:numId="36">
    <w:abstractNumId w:val="4"/>
  </w:num>
  <w:num w:numId="37">
    <w:abstractNumId w:val="74"/>
  </w:num>
  <w:num w:numId="38">
    <w:abstractNumId w:val="13"/>
  </w:num>
  <w:num w:numId="39">
    <w:abstractNumId w:val="68"/>
  </w:num>
  <w:num w:numId="40">
    <w:abstractNumId w:val="44"/>
  </w:num>
  <w:num w:numId="41">
    <w:abstractNumId w:val="35"/>
  </w:num>
  <w:num w:numId="42">
    <w:abstractNumId w:val="45"/>
  </w:num>
  <w:num w:numId="43">
    <w:abstractNumId w:val="50"/>
  </w:num>
  <w:num w:numId="44">
    <w:abstractNumId w:val="25"/>
  </w:num>
  <w:num w:numId="45">
    <w:abstractNumId w:val="54"/>
  </w:num>
  <w:num w:numId="46">
    <w:abstractNumId w:val="11"/>
  </w:num>
  <w:num w:numId="47">
    <w:abstractNumId w:val="5"/>
  </w:num>
  <w:num w:numId="48">
    <w:abstractNumId w:val="66"/>
  </w:num>
  <w:num w:numId="49">
    <w:abstractNumId w:val="18"/>
  </w:num>
  <w:num w:numId="50">
    <w:abstractNumId w:val="47"/>
  </w:num>
  <w:num w:numId="51">
    <w:abstractNumId w:val="48"/>
  </w:num>
  <w:num w:numId="52">
    <w:abstractNumId w:val="67"/>
  </w:num>
  <w:num w:numId="53">
    <w:abstractNumId w:val="27"/>
  </w:num>
  <w:num w:numId="54">
    <w:abstractNumId w:val="39"/>
  </w:num>
  <w:num w:numId="55">
    <w:abstractNumId w:val="15"/>
  </w:num>
  <w:num w:numId="56">
    <w:abstractNumId w:val="58"/>
  </w:num>
  <w:num w:numId="57">
    <w:abstractNumId w:val="32"/>
  </w:num>
  <w:num w:numId="58">
    <w:abstractNumId w:val="36"/>
  </w:num>
  <w:num w:numId="59">
    <w:abstractNumId w:val="40"/>
  </w:num>
  <w:num w:numId="60">
    <w:abstractNumId w:val="72"/>
  </w:num>
  <w:num w:numId="61">
    <w:abstractNumId w:val="7"/>
  </w:num>
  <w:num w:numId="62">
    <w:abstractNumId w:val="46"/>
  </w:num>
  <w:num w:numId="63">
    <w:abstractNumId w:val="17"/>
  </w:num>
  <w:num w:numId="64">
    <w:abstractNumId w:val="75"/>
  </w:num>
  <w:num w:numId="65">
    <w:abstractNumId w:val="16"/>
  </w:num>
  <w:num w:numId="66">
    <w:abstractNumId w:val="49"/>
  </w:num>
  <w:num w:numId="67">
    <w:abstractNumId w:val="51"/>
  </w:num>
  <w:num w:numId="68">
    <w:abstractNumId w:val="33"/>
  </w:num>
  <w:num w:numId="69">
    <w:abstractNumId w:val="71"/>
  </w:num>
  <w:num w:numId="70">
    <w:abstractNumId w:val="6"/>
  </w:num>
  <w:num w:numId="71">
    <w:abstractNumId w:val="9"/>
  </w:num>
  <w:num w:numId="72">
    <w:abstractNumId w:val="19"/>
  </w:num>
  <w:num w:numId="73">
    <w:abstractNumId w:val="65"/>
  </w:num>
  <w:num w:numId="74">
    <w:abstractNumId w:val="79"/>
  </w:num>
  <w:num w:numId="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0"/>
  </w:num>
  <w:num w:numId="78">
    <w:abstractNumId w:val="37"/>
  </w:num>
  <w:num w:numId="79">
    <w:abstractNumId w:val="73"/>
  </w:num>
  <w:num w:numId="80">
    <w:abstractNumId w:val="55"/>
  </w:num>
  <w:num w:numId="81">
    <w:abstractNumId w:val="34"/>
  </w:num>
  <w:num w:numId="82">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08"/>
    <w:rsid w:val="00007A75"/>
    <w:rsid w:val="000277E6"/>
    <w:rsid w:val="00032325"/>
    <w:rsid w:val="00060175"/>
    <w:rsid w:val="00064021"/>
    <w:rsid w:val="00081E07"/>
    <w:rsid w:val="000A4172"/>
    <w:rsid w:val="000A6CFD"/>
    <w:rsid w:val="000B050B"/>
    <w:rsid w:val="000B2B01"/>
    <w:rsid w:val="000B468B"/>
    <w:rsid w:val="000C1BF3"/>
    <w:rsid w:val="000C3D26"/>
    <w:rsid w:val="000C655A"/>
    <w:rsid w:val="000D695B"/>
    <w:rsid w:val="000E2759"/>
    <w:rsid w:val="0010106D"/>
    <w:rsid w:val="00103D22"/>
    <w:rsid w:val="00120CBD"/>
    <w:rsid w:val="00124752"/>
    <w:rsid w:val="00151221"/>
    <w:rsid w:val="00154125"/>
    <w:rsid w:val="00156BA7"/>
    <w:rsid w:val="00157F27"/>
    <w:rsid w:val="001630CE"/>
    <w:rsid w:val="00175B06"/>
    <w:rsid w:val="00180477"/>
    <w:rsid w:val="00192AC8"/>
    <w:rsid w:val="001A2D9C"/>
    <w:rsid w:val="001B474E"/>
    <w:rsid w:val="001C3767"/>
    <w:rsid w:val="001C63CA"/>
    <w:rsid w:val="001D2932"/>
    <w:rsid w:val="001D69AB"/>
    <w:rsid w:val="001E7476"/>
    <w:rsid w:val="002232DB"/>
    <w:rsid w:val="002244B8"/>
    <w:rsid w:val="00224AAD"/>
    <w:rsid w:val="00240079"/>
    <w:rsid w:val="00240599"/>
    <w:rsid w:val="00243E82"/>
    <w:rsid w:val="00243FE4"/>
    <w:rsid w:val="00257C75"/>
    <w:rsid w:val="00267BA4"/>
    <w:rsid w:val="002814C8"/>
    <w:rsid w:val="002822B3"/>
    <w:rsid w:val="002843CF"/>
    <w:rsid w:val="00286524"/>
    <w:rsid w:val="00291B2C"/>
    <w:rsid w:val="002A270A"/>
    <w:rsid w:val="002B79F0"/>
    <w:rsid w:val="002C6D82"/>
    <w:rsid w:val="002D3FBD"/>
    <w:rsid w:val="002F620A"/>
    <w:rsid w:val="00300040"/>
    <w:rsid w:val="00307085"/>
    <w:rsid w:val="00307431"/>
    <w:rsid w:val="0031418D"/>
    <w:rsid w:val="003150AE"/>
    <w:rsid w:val="0033061F"/>
    <w:rsid w:val="00331780"/>
    <w:rsid w:val="00333582"/>
    <w:rsid w:val="00334177"/>
    <w:rsid w:val="00334D20"/>
    <w:rsid w:val="00336AAD"/>
    <w:rsid w:val="00356291"/>
    <w:rsid w:val="003564E1"/>
    <w:rsid w:val="00362763"/>
    <w:rsid w:val="0036550D"/>
    <w:rsid w:val="003768EA"/>
    <w:rsid w:val="003C6173"/>
    <w:rsid w:val="003D2AE0"/>
    <w:rsid w:val="003D4BFE"/>
    <w:rsid w:val="003E08F7"/>
    <w:rsid w:val="003E3F65"/>
    <w:rsid w:val="003F0B32"/>
    <w:rsid w:val="00400BB1"/>
    <w:rsid w:val="00422EBC"/>
    <w:rsid w:val="00434767"/>
    <w:rsid w:val="00437E19"/>
    <w:rsid w:val="00437E41"/>
    <w:rsid w:val="004525D3"/>
    <w:rsid w:val="00484E9F"/>
    <w:rsid w:val="004923F4"/>
    <w:rsid w:val="0049616F"/>
    <w:rsid w:val="0049619A"/>
    <w:rsid w:val="004A234C"/>
    <w:rsid w:val="004A652A"/>
    <w:rsid w:val="004B046A"/>
    <w:rsid w:val="004B6F5C"/>
    <w:rsid w:val="004B7901"/>
    <w:rsid w:val="004C18EF"/>
    <w:rsid w:val="004D48AA"/>
    <w:rsid w:val="004D5FAB"/>
    <w:rsid w:val="004E6228"/>
    <w:rsid w:val="004E6C75"/>
    <w:rsid w:val="004F0FB5"/>
    <w:rsid w:val="004F4C5A"/>
    <w:rsid w:val="00527B1E"/>
    <w:rsid w:val="005427FF"/>
    <w:rsid w:val="005455A9"/>
    <w:rsid w:val="0054788F"/>
    <w:rsid w:val="00563121"/>
    <w:rsid w:val="00583273"/>
    <w:rsid w:val="00583291"/>
    <w:rsid w:val="005970DC"/>
    <w:rsid w:val="005A4490"/>
    <w:rsid w:val="005B2885"/>
    <w:rsid w:val="005E1102"/>
    <w:rsid w:val="005E3E6F"/>
    <w:rsid w:val="005F1CC3"/>
    <w:rsid w:val="005F2B70"/>
    <w:rsid w:val="00624B08"/>
    <w:rsid w:val="00637291"/>
    <w:rsid w:val="00641C12"/>
    <w:rsid w:val="00643A88"/>
    <w:rsid w:val="006469B7"/>
    <w:rsid w:val="006650AF"/>
    <w:rsid w:val="006805DA"/>
    <w:rsid w:val="00681F44"/>
    <w:rsid w:val="00683484"/>
    <w:rsid w:val="00685EC9"/>
    <w:rsid w:val="006A293D"/>
    <w:rsid w:val="006A544D"/>
    <w:rsid w:val="006C6168"/>
    <w:rsid w:val="006C7794"/>
    <w:rsid w:val="006D51AE"/>
    <w:rsid w:val="006D5D23"/>
    <w:rsid w:val="006F66F6"/>
    <w:rsid w:val="0071335F"/>
    <w:rsid w:val="0073213A"/>
    <w:rsid w:val="00746D3F"/>
    <w:rsid w:val="00753666"/>
    <w:rsid w:val="00753A5B"/>
    <w:rsid w:val="00761628"/>
    <w:rsid w:val="00762529"/>
    <w:rsid w:val="00765B9F"/>
    <w:rsid w:val="0077783F"/>
    <w:rsid w:val="007873FA"/>
    <w:rsid w:val="00787B98"/>
    <w:rsid w:val="00795A34"/>
    <w:rsid w:val="007A44EA"/>
    <w:rsid w:val="007B5495"/>
    <w:rsid w:val="007D6355"/>
    <w:rsid w:val="007E1902"/>
    <w:rsid w:val="00815E7B"/>
    <w:rsid w:val="0081693C"/>
    <w:rsid w:val="00823679"/>
    <w:rsid w:val="00823B64"/>
    <w:rsid w:val="00834B8B"/>
    <w:rsid w:val="00840427"/>
    <w:rsid w:val="0084675B"/>
    <w:rsid w:val="00855B67"/>
    <w:rsid w:val="00856C93"/>
    <w:rsid w:val="00867758"/>
    <w:rsid w:val="008716B3"/>
    <w:rsid w:val="008724E3"/>
    <w:rsid w:val="008A0824"/>
    <w:rsid w:val="008B33E3"/>
    <w:rsid w:val="008C03E1"/>
    <w:rsid w:val="008C3316"/>
    <w:rsid w:val="008C3418"/>
    <w:rsid w:val="008C4FD7"/>
    <w:rsid w:val="008C645F"/>
    <w:rsid w:val="008C7334"/>
    <w:rsid w:val="008D1D9A"/>
    <w:rsid w:val="008E1396"/>
    <w:rsid w:val="008E157D"/>
    <w:rsid w:val="008E2EC7"/>
    <w:rsid w:val="009022F2"/>
    <w:rsid w:val="0091082D"/>
    <w:rsid w:val="009125D7"/>
    <w:rsid w:val="0091480A"/>
    <w:rsid w:val="00915594"/>
    <w:rsid w:val="0091777E"/>
    <w:rsid w:val="00920731"/>
    <w:rsid w:val="00923F64"/>
    <w:rsid w:val="009410A7"/>
    <w:rsid w:val="00962A1D"/>
    <w:rsid w:val="00972C22"/>
    <w:rsid w:val="0097517A"/>
    <w:rsid w:val="0097588B"/>
    <w:rsid w:val="0098044C"/>
    <w:rsid w:val="009878EC"/>
    <w:rsid w:val="009915BB"/>
    <w:rsid w:val="00994CFB"/>
    <w:rsid w:val="0099661D"/>
    <w:rsid w:val="009B15C5"/>
    <w:rsid w:val="009B4419"/>
    <w:rsid w:val="009B7CBF"/>
    <w:rsid w:val="009B7DEF"/>
    <w:rsid w:val="009C3251"/>
    <w:rsid w:val="009C48B0"/>
    <w:rsid w:val="009C5A91"/>
    <w:rsid w:val="009E3E08"/>
    <w:rsid w:val="009F237D"/>
    <w:rsid w:val="00A05522"/>
    <w:rsid w:val="00A10FA3"/>
    <w:rsid w:val="00A15A65"/>
    <w:rsid w:val="00A26F4A"/>
    <w:rsid w:val="00A5635E"/>
    <w:rsid w:val="00A57476"/>
    <w:rsid w:val="00A62015"/>
    <w:rsid w:val="00A62729"/>
    <w:rsid w:val="00A71892"/>
    <w:rsid w:val="00A7666D"/>
    <w:rsid w:val="00A83322"/>
    <w:rsid w:val="00A867DE"/>
    <w:rsid w:val="00A93D3A"/>
    <w:rsid w:val="00A958CF"/>
    <w:rsid w:val="00AA1B51"/>
    <w:rsid w:val="00AB2C38"/>
    <w:rsid w:val="00AF1BEF"/>
    <w:rsid w:val="00B14F2B"/>
    <w:rsid w:val="00B15BBA"/>
    <w:rsid w:val="00B24CB5"/>
    <w:rsid w:val="00B31E33"/>
    <w:rsid w:val="00B40EC6"/>
    <w:rsid w:val="00B44575"/>
    <w:rsid w:val="00B50955"/>
    <w:rsid w:val="00B666D2"/>
    <w:rsid w:val="00B704C4"/>
    <w:rsid w:val="00B705F2"/>
    <w:rsid w:val="00B73BFF"/>
    <w:rsid w:val="00B762BF"/>
    <w:rsid w:val="00B80468"/>
    <w:rsid w:val="00BA1CC9"/>
    <w:rsid w:val="00BC6165"/>
    <w:rsid w:val="00BD611A"/>
    <w:rsid w:val="00BF7ACC"/>
    <w:rsid w:val="00C0288C"/>
    <w:rsid w:val="00C26165"/>
    <w:rsid w:val="00C37A74"/>
    <w:rsid w:val="00C655F9"/>
    <w:rsid w:val="00C7522D"/>
    <w:rsid w:val="00C76E11"/>
    <w:rsid w:val="00C80A59"/>
    <w:rsid w:val="00C95421"/>
    <w:rsid w:val="00CA5AB1"/>
    <w:rsid w:val="00CB4675"/>
    <w:rsid w:val="00CB6974"/>
    <w:rsid w:val="00CC1C2F"/>
    <w:rsid w:val="00CC2019"/>
    <w:rsid w:val="00CD0D07"/>
    <w:rsid w:val="00CE590C"/>
    <w:rsid w:val="00CE6AF4"/>
    <w:rsid w:val="00CF72EE"/>
    <w:rsid w:val="00CF751F"/>
    <w:rsid w:val="00CF7BAC"/>
    <w:rsid w:val="00D046D7"/>
    <w:rsid w:val="00D20878"/>
    <w:rsid w:val="00D22000"/>
    <w:rsid w:val="00D23DF8"/>
    <w:rsid w:val="00D25443"/>
    <w:rsid w:val="00D26493"/>
    <w:rsid w:val="00D35E47"/>
    <w:rsid w:val="00D40086"/>
    <w:rsid w:val="00D72B19"/>
    <w:rsid w:val="00D84A9B"/>
    <w:rsid w:val="00D938EA"/>
    <w:rsid w:val="00DB1F04"/>
    <w:rsid w:val="00DC0126"/>
    <w:rsid w:val="00DC06C5"/>
    <w:rsid w:val="00DD1B97"/>
    <w:rsid w:val="00DE1F8F"/>
    <w:rsid w:val="00DE3373"/>
    <w:rsid w:val="00DF3330"/>
    <w:rsid w:val="00E1001F"/>
    <w:rsid w:val="00E14810"/>
    <w:rsid w:val="00E151A3"/>
    <w:rsid w:val="00E31194"/>
    <w:rsid w:val="00E31BF0"/>
    <w:rsid w:val="00E3393F"/>
    <w:rsid w:val="00E33E47"/>
    <w:rsid w:val="00E342EB"/>
    <w:rsid w:val="00E51655"/>
    <w:rsid w:val="00E563FE"/>
    <w:rsid w:val="00E57793"/>
    <w:rsid w:val="00E702F9"/>
    <w:rsid w:val="00E70E3A"/>
    <w:rsid w:val="00E76687"/>
    <w:rsid w:val="00E80CA6"/>
    <w:rsid w:val="00E9335B"/>
    <w:rsid w:val="00E97881"/>
    <w:rsid w:val="00EA59C4"/>
    <w:rsid w:val="00EC00FE"/>
    <w:rsid w:val="00ED7961"/>
    <w:rsid w:val="00F452D6"/>
    <w:rsid w:val="00F46F85"/>
    <w:rsid w:val="00F55444"/>
    <w:rsid w:val="00F56431"/>
    <w:rsid w:val="00F60182"/>
    <w:rsid w:val="00F60D84"/>
    <w:rsid w:val="00F643D0"/>
    <w:rsid w:val="00F8592B"/>
    <w:rsid w:val="00FC31F9"/>
    <w:rsid w:val="00FC5C64"/>
    <w:rsid w:val="00FD466C"/>
    <w:rsid w:val="00FE6F37"/>
    <w:rsid w:val="00FF64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30F8"/>
  <w15:chartTrackingRefBased/>
  <w15:docId w15:val="{F700E4F1-2311-4FC1-A544-31F0DF39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24B08"/>
    <w:pPr>
      <w:ind w:left="720"/>
      <w:contextualSpacing/>
    </w:pPr>
  </w:style>
  <w:style w:type="character" w:customStyle="1" w:styleId="AkapitzlistZnak">
    <w:name w:val="Akapit z listą Znak"/>
    <w:link w:val="Akapitzlist"/>
    <w:locked/>
    <w:rsid w:val="00795A34"/>
  </w:style>
  <w:style w:type="character" w:styleId="Hipercze">
    <w:name w:val="Hyperlink"/>
    <w:basedOn w:val="Domylnaczcionkaakapitu"/>
    <w:uiPriority w:val="99"/>
    <w:unhideWhenUsed/>
    <w:rsid w:val="00637291"/>
    <w:rPr>
      <w:color w:val="0563C1" w:themeColor="hyperlink"/>
      <w:u w:val="single"/>
    </w:rPr>
  </w:style>
  <w:style w:type="paragraph" w:customStyle="1" w:styleId="Tabelapozycja">
    <w:name w:val="Tabela pozycja"/>
    <w:basedOn w:val="Normalny"/>
    <w:rsid w:val="007D6355"/>
    <w:pPr>
      <w:spacing w:after="0" w:line="240" w:lineRule="auto"/>
    </w:pPr>
    <w:rPr>
      <w:rFonts w:ascii="Arial" w:eastAsia="MS Outlook" w:hAnsi="Arial" w:cs="Times New Roman"/>
      <w:szCs w:val="20"/>
      <w:lang w:eastAsia="pl-PL"/>
    </w:rPr>
  </w:style>
  <w:style w:type="character" w:styleId="Odwoaniedokomentarza">
    <w:name w:val="annotation reference"/>
    <w:basedOn w:val="Domylnaczcionkaakapitu"/>
    <w:uiPriority w:val="99"/>
    <w:semiHidden/>
    <w:unhideWhenUsed/>
    <w:rsid w:val="007D6355"/>
    <w:rPr>
      <w:sz w:val="16"/>
      <w:szCs w:val="16"/>
    </w:rPr>
  </w:style>
  <w:style w:type="paragraph" w:styleId="Tekstkomentarza">
    <w:name w:val="annotation text"/>
    <w:basedOn w:val="Normalny"/>
    <w:link w:val="TekstkomentarzaZnak"/>
    <w:uiPriority w:val="99"/>
    <w:unhideWhenUsed/>
    <w:rsid w:val="007D6355"/>
    <w:pPr>
      <w:spacing w:after="0" w:line="240" w:lineRule="auto"/>
    </w:pPr>
    <w:rPr>
      <w:rFonts w:ascii="Arial Narrow" w:eastAsia="Times New Roman" w:hAnsi="Arial Narrow" w:cs="Times New Roman"/>
      <w:sz w:val="20"/>
      <w:szCs w:val="20"/>
      <w:lang w:eastAsia="pl-PL"/>
    </w:rPr>
  </w:style>
  <w:style w:type="character" w:customStyle="1" w:styleId="TekstkomentarzaZnak">
    <w:name w:val="Tekst komentarza Znak"/>
    <w:basedOn w:val="Domylnaczcionkaakapitu"/>
    <w:link w:val="Tekstkomentarza"/>
    <w:uiPriority w:val="99"/>
    <w:rsid w:val="007D6355"/>
    <w:rPr>
      <w:rFonts w:ascii="Arial Narrow" w:eastAsia="Times New Roman" w:hAnsi="Arial Narrow" w:cs="Times New Roman"/>
      <w:sz w:val="20"/>
      <w:szCs w:val="20"/>
      <w:lang w:eastAsia="pl-PL"/>
    </w:rPr>
  </w:style>
  <w:style w:type="paragraph" w:customStyle="1" w:styleId="tekst">
    <w:name w:val="tekst"/>
    <w:basedOn w:val="Normalny"/>
    <w:rsid w:val="007D6355"/>
    <w:pPr>
      <w:spacing w:after="120" w:line="240" w:lineRule="auto"/>
    </w:pPr>
    <w:rPr>
      <w:rFonts w:ascii="Arial" w:eastAsia="MS Mincho" w:hAnsi="Arial" w:cs="Arial"/>
      <w:lang w:eastAsia="ja-JP"/>
    </w:rPr>
  </w:style>
  <w:style w:type="paragraph" w:styleId="Tekstdymka">
    <w:name w:val="Balloon Text"/>
    <w:basedOn w:val="Normalny"/>
    <w:link w:val="TekstdymkaZnak"/>
    <w:uiPriority w:val="99"/>
    <w:semiHidden/>
    <w:unhideWhenUsed/>
    <w:rsid w:val="007D63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D6355"/>
    <w:rPr>
      <w:rFonts w:ascii="Segoe UI" w:hAnsi="Segoe UI" w:cs="Segoe UI"/>
      <w:sz w:val="18"/>
      <w:szCs w:val="18"/>
    </w:rPr>
  </w:style>
  <w:style w:type="paragraph" w:styleId="NormalnyWeb">
    <w:name w:val="Normal (Web)"/>
    <w:basedOn w:val="Normalny"/>
    <w:uiPriority w:val="99"/>
    <w:semiHidden/>
    <w:unhideWhenUsed/>
    <w:rsid w:val="00A10FA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10FA3"/>
    <w:rPr>
      <w:b/>
      <w:bCs/>
    </w:rPr>
  </w:style>
  <w:style w:type="character" w:styleId="Nierozpoznanawzmianka">
    <w:name w:val="Unresolved Mention"/>
    <w:basedOn w:val="Domylnaczcionkaakapitu"/>
    <w:uiPriority w:val="99"/>
    <w:semiHidden/>
    <w:unhideWhenUsed/>
    <w:rsid w:val="002A270A"/>
    <w:rPr>
      <w:color w:val="808080"/>
      <w:shd w:val="clear" w:color="auto" w:fill="E6E6E6"/>
    </w:rPr>
  </w:style>
  <w:style w:type="paragraph" w:styleId="Nagwek">
    <w:name w:val="header"/>
    <w:basedOn w:val="Normalny"/>
    <w:link w:val="NagwekZnak"/>
    <w:unhideWhenUsed/>
    <w:rsid w:val="00356291"/>
    <w:pPr>
      <w:tabs>
        <w:tab w:val="center" w:pos="4536"/>
        <w:tab w:val="right" w:pos="9072"/>
      </w:tabs>
      <w:spacing w:after="0" w:line="240" w:lineRule="auto"/>
    </w:pPr>
  </w:style>
  <w:style w:type="character" w:customStyle="1" w:styleId="NagwekZnak">
    <w:name w:val="Nagłówek Znak"/>
    <w:basedOn w:val="Domylnaczcionkaakapitu"/>
    <w:link w:val="Nagwek"/>
    <w:rsid w:val="00356291"/>
  </w:style>
  <w:style w:type="paragraph" w:styleId="Stopka">
    <w:name w:val="footer"/>
    <w:basedOn w:val="Normalny"/>
    <w:link w:val="StopkaZnak"/>
    <w:uiPriority w:val="99"/>
    <w:unhideWhenUsed/>
    <w:rsid w:val="003562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6291"/>
  </w:style>
  <w:style w:type="paragraph" w:styleId="Tematkomentarza">
    <w:name w:val="annotation subject"/>
    <w:basedOn w:val="Tekstkomentarza"/>
    <w:next w:val="Tekstkomentarza"/>
    <w:link w:val="TematkomentarzaZnak"/>
    <w:uiPriority w:val="99"/>
    <w:semiHidden/>
    <w:unhideWhenUsed/>
    <w:rsid w:val="00CB6974"/>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CB6974"/>
    <w:rPr>
      <w:rFonts w:ascii="Arial Narrow" w:eastAsia="Times New Roman" w:hAnsi="Arial Narrow" w:cs="Times New Roman"/>
      <w:b/>
      <w:bCs/>
      <w:sz w:val="20"/>
      <w:szCs w:val="20"/>
      <w:lang w:eastAsia="pl-PL"/>
    </w:rPr>
  </w:style>
  <w:style w:type="paragraph" w:styleId="Tekstpodstawowy2">
    <w:name w:val="Body Text 2"/>
    <w:basedOn w:val="Normalny"/>
    <w:link w:val="Tekstpodstawowy2Znak"/>
    <w:rsid w:val="0098044C"/>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98044C"/>
    <w:rPr>
      <w:rFonts w:ascii="Times New Roman" w:eastAsia="Times New Roman" w:hAnsi="Times New Roman" w:cs="Times New Roman"/>
      <w:sz w:val="24"/>
      <w:szCs w:val="24"/>
      <w:lang w:eastAsia="pl-PL"/>
    </w:rPr>
  </w:style>
  <w:style w:type="character" w:customStyle="1" w:styleId="fontcatalogproducttable">
    <w:name w:val="fontcatalogproducttable"/>
    <w:basedOn w:val="Domylnaczcionkaakapitu"/>
    <w:rsid w:val="00291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5064">
      <w:bodyDiv w:val="1"/>
      <w:marLeft w:val="0"/>
      <w:marRight w:val="0"/>
      <w:marTop w:val="0"/>
      <w:marBottom w:val="0"/>
      <w:divBdr>
        <w:top w:val="none" w:sz="0" w:space="0" w:color="auto"/>
        <w:left w:val="none" w:sz="0" w:space="0" w:color="auto"/>
        <w:bottom w:val="none" w:sz="0" w:space="0" w:color="auto"/>
        <w:right w:val="none" w:sz="0" w:space="0" w:color="auto"/>
      </w:divBdr>
    </w:div>
    <w:div w:id="627979384">
      <w:bodyDiv w:val="1"/>
      <w:marLeft w:val="0"/>
      <w:marRight w:val="0"/>
      <w:marTop w:val="0"/>
      <w:marBottom w:val="0"/>
      <w:divBdr>
        <w:top w:val="none" w:sz="0" w:space="0" w:color="auto"/>
        <w:left w:val="none" w:sz="0" w:space="0" w:color="auto"/>
        <w:bottom w:val="none" w:sz="0" w:space="0" w:color="auto"/>
        <w:right w:val="none" w:sz="0" w:space="0" w:color="auto"/>
      </w:divBdr>
    </w:div>
    <w:div w:id="743183741">
      <w:bodyDiv w:val="1"/>
      <w:marLeft w:val="0"/>
      <w:marRight w:val="0"/>
      <w:marTop w:val="0"/>
      <w:marBottom w:val="0"/>
      <w:divBdr>
        <w:top w:val="none" w:sz="0" w:space="0" w:color="auto"/>
        <w:left w:val="none" w:sz="0" w:space="0" w:color="auto"/>
        <w:bottom w:val="none" w:sz="0" w:space="0" w:color="auto"/>
        <w:right w:val="none" w:sz="0" w:space="0" w:color="auto"/>
      </w:divBdr>
    </w:div>
    <w:div w:id="1046635371">
      <w:bodyDiv w:val="1"/>
      <w:marLeft w:val="0"/>
      <w:marRight w:val="0"/>
      <w:marTop w:val="0"/>
      <w:marBottom w:val="0"/>
      <w:divBdr>
        <w:top w:val="none" w:sz="0" w:space="0" w:color="auto"/>
        <w:left w:val="none" w:sz="0" w:space="0" w:color="auto"/>
        <w:bottom w:val="none" w:sz="0" w:space="0" w:color="auto"/>
        <w:right w:val="none" w:sz="0" w:space="0" w:color="auto"/>
      </w:divBdr>
    </w:div>
    <w:div w:id="1286351429">
      <w:bodyDiv w:val="1"/>
      <w:marLeft w:val="0"/>
      <w:marRight w:val="0"/>
      <w:marTop w:val="0"/>
      <w:marBottom w:val="0"/>
      <w:divBdr>
        <w:top w:val="none" w:sz="0" w:space="0" w:color="auto"/>
        <w:left w:val="none" w:sz="0" w:space="0" w:color="auto"/>
        <w:bottom w:val="none" w:sz="0" w:space="0" w:color="auto"/>
        <w:right w:val="none" w:sz="0" w:space="0" w:color="auto"/>
      </w:divBdr>
    </w:div>
    <w:div w:id="1527787360">
      <w:bodyDiv w:val="1"/>
      <w:marLeft w:val="0"/>
      <w:marRight w:val="0"/>
      <w:marTop w:val="0"/>
      <w:marBottom w:val="0"/>
      <w:divBdr>
        <w:top w:val="none" w:sz="0" w:space="0" w:color="auto"/>
        <w:left w:val="none" w:sz="0" w:space="0" w:color="auto"/>
        <w:bottom w:val="none" w:sz="0" w:space="0" w:color="auto"/>
        <w:right w:val="none" w:sz="0" w:space="0" w:color="auto"/>
      </w:divBdr>
    </w:div>
    <w:div w:id="1648434100">
      <w:bodyDiv w:val="1"/>
      <w:marLeft w:val="0"/>
      <w:marRight w:val="0"/>
      <w:marTop w:val="0"/>
      <w:marBottom w:val="0"/>
      <w:divBdr>
        <w:top w:val="none" w:sz="0" w:space="0" w:color="auto"/>
        <w:left w:val="none" w:sz="0" w:space="0" w:color="auto"/>
        <w:bottom w:val="none" w:sz="0" w:space="0" w:color="auto"/>
        <w:right w:val="none" w:sz="0" w:space="0" w:color="auto"/>
      </w:divBdr>
    </w:div>
    <w:div w:id="1658992597">
      <w:bodyDiv w:val="1"/>
      <w:marLeft w:val="0"/>
      <w:marRight w:val="0"/>
      <w:marTop w:val="0"/>
      <w:marBottom w:val="0"/>
      <w:divBdr>
        <w:top w:val="none" w:sz="0" w:space="0" w:color="auto"/>
        <w:left w:val="none" w:sz="0" w:space="0" w:color="auto"/>
        <w:bottom w:val="none" w:sz="0" w:space="0" w:color="auto"/>
        <w:right w:val="none" w:sz="0" w:space="0" w:color="auto"/>
      </w:divBdr>
    </w:div>
    <w:div w:id="1712027781">
      <w:bodyDiv w:val="1"/>
      <w:marLeft w:val="0"/>
      <w:marRight w:val="0"/>
      <w:marTop w:val="0"/>
      <w:marBottom w:val="0"/>
      <w:divBdr>
        <w:top w:val="none" w:sz="0" w:space="0" w:color="auto"/>
        <w:left w:val="none" w:sz="0" w:space="0" w:color="auto"/>
        <w:bottom w:val="none" w:sz="0" w:space="0" w:color="auto"/>
        <w:right w:val="none" w:sz="0" w:space="0" w:color="auto"/>
      </w:divBdr>
    </w:div>
    <w:div w:id="1965647956">
      <w:bodyDiv w:val="1"/>
      <w:marLeft w:val="0"/>
      <w:marRight w:val="0"/>
      <w:marTop w:val="0"/>
      <w:marBottom w:val="0"/>
      <w:divBdr>
        <w:top w:val="none" w:sz="0" w:space="0" w:color="auto"/>
        <w:left w:val="none" w:sz="0" w:space="0" w:color="auto"/>
        <w:bottom w:val="none" w:sz="0" w:space="0" w:color="auto"/>
        <w:right w:val="none" w:sz="0" w:space="0" w:color="auto"/>
      </w:divBdr>
    </w:div>
    <w:div w:id="2013333107">
      <w:bodyDiv w:val="1"/>
      <w:marLeft w:val="0"/>
      <w:marRight w:val="0"/>
      <w:marTop w:val="0"/>
      <w:marBottom w:val="0"/>
      <w:divBdr>
        <w:top w:val="none" w:sz="0" w:space="0" w:color="auto"/>
        <w:left w:val="none" w:sz="0" w:space="0" w:color="auto"/>
        <w:bottom w:val="none" w:sz="0" w:space="0" w:color="auto"/>
        <w:right w:val="none" w:sz="0" w:space="0" w:color="auto"/>
      </w:divBdr>
    </w:div>
    <w:div w:id="2057241111">
      <w:bodyDiv w:val="1"/>
      <w:marLeft w:val="0"/>
      <w:marRight w:val="0"/>
      <w:marTop w:val="0"/>
      <w:marBottom w:val="0"/>
      <w:divBdr>
        <w:top w:val="none" w:sz="0" w:space="0" w:color="auto"/>
        <w:left w:val="none" w:sz="0" w:space="0" w:color="auto"/>
        <w:bottom w:val="none" w:sz="0" w:space="0" w:color="auto"/>
        <w:right w:val="none" w:sz="0" w:space="0" w:color="auto"/>
      </w:divBdr>
    </w:div>
    <w:div w:id="2142916125">
      <w:bodyDiv w:val="1"/>
      <w:marLeft w:val="0"/>
      <w:marRight w:val="0"/>
      <w:marTop w:val="0"/>
      <w:marBottom w:val="0"/>
      <w:divBdr>
        <w:top w:val="none" w:sz="0" w:space="0" w:color="auto"/>
        <w:left w:val="none" w:sz="0" w:space="0" w:color="auto"/>
        <w:bottom w:val="none" w:sz="0" w:space="0" w:color="auto"/>
        <w:right w:val="none" w:sz="0" w:space="0" w:color="auto"/>
      </w:divBdr>
      <w:divsChild>
        <w:div w:id="1896042922">
          <w:marLeft w:val="0"/>
          <w:marRight w:val="0"/>
          <w:marTop w:val="0"/>
          <w:marBottom w:val="0"/>
          <w:divBdr>
            <w:top w:val="none" w:sz="0" w:space="0" w:color="auto"/>
            <w:left w:val="none" w:sz="0" w:space="0" w:color="auto"/>
            <w:bottom w:val="none" w:sz="0" w:space="0" w:color="auto"/>
            <w:right w:val="none" w:sz="0" w:space="0" w:color="auto"/>
          </w:divBdr>
          <w:divsChild>
            <w:div w:id="5294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pubenchmark.net" TargetMode="External"/><Relationship Id="rId4" Type="http://schemas.openxmlformats.org/officeDocument/2006/relationships/settings" Target="settings.xml"/><Relationship Id="rId9" Type="http://schemas.openxmlformats.org/officeDocument/2006/relationships/hyperlink" Target="http://www.cpubenchmark.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DC57C-13C5-42C3-8EF9-B37A872F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30</Pages>
  <Words>11970</Words>
  <Characters>71824</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ludomir</dc:creator>
  <cp:keywords/>
  <dc:description/>
  <cp:lastModifiedBy>Ludomir Utratny</cp:lastModifiedBy>
  <cp:revision>3</cp:revision>
  <cp:lastPrinted>2018-04-17T05:58:00Z</cp:lastPrinted>
  <dcterms:created xsi:type="dcterms:W3CDTF">2019-04-26T06:35:00Z</dcterms:created>
  <dcterms:modified xsi:type="dcterms:W3CDTF">2019-04-26T10:12:00Z</dcterms:modified>
</cp:coreProperties>
</file>